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CCB6" w14:textId="5CD00E01" w:rsidR="009A2BF4" w:rsidRPr="006414D3" w:rsidRDefault="009A2BF4" w:rsidP="009A2BF4">
      <w:pPr>
        <w:tabs>
          <w:tab w:val="clear" w:pos="567"/>
        </w:tabs>
        <w:spacing w:line="240" w:lineRule="auto"/>
        <w:rPr>
          <w:i/>
          <w:color w:val="008000"/>
          <w:szCs w:val="22"/>
        </w:rPr>
      </w:pPr>
      <w:bookmarkStart w:id="0" w:name="_GoBack"/>
      <w:bookmarkEnd w:id="0"/>
    </w:p>
    <w:p w14:paraId="25BFCC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D" w14:textId="77777777" w:rsidR="00C114FF" w:rsidRPr="00B41D57" w:rsidRDefault="00D9508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25BFCC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CF" w14:textId="77777777" w:rsidR="00C114FF" w:rsidRPr="00B41D57" w:rsidRDefault="00D95087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25BFCCD0" w14:textId="77777777" w:rsidR="00C114FF" w:rsidRPr="00B41D57" w:rsidRDefault="00D95087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25BFCC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2" w14:textId="02CD11B3" w:rsidR="00C114FF" w:rsidRPr="00B41D57" w:rsidRDefault="007D222A" w:rsidP="00A9226B">
      <w:pPr>
        <w:tabs>
          <w:tab w:val="clear" w:pos="567"/>
        </w:tabs>
        <w:spacing w:line="240" w:lineRule="auto"/>
        <w:rPr>
          <w:szCs w:val="22"/>
        </w:rPr>
      </w:pPr>
      <w:r w:rsidRPr="007D222A">
        <w:t>Bolfo 1,234 g medikovaný obojek pro kočky a malé psy</w:t>
      </w:r>
    </w:p>
    <w:p w14:paraId="25BFCC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5" w14:textId="77777777" w:rsidR="00C114FF" w:rsidRPr="00B41D57" w:rsidRDefault="00D95087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25BFCC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6A06D" w14:textId="10657188" w:rsidR="0091469B" w:rsidRDefault="00CA693E" w:rsidP="0091469B">
      <w:r>
        <w:t>Každý</w:t>
      </w:r>
      <w:r w:rsidR="001D6515">
        <w:t xml:space="preserve"> </w:t>
      </w:r>
      <w:proofErr w:type="spellStart"/>
      <w:r w:rsidR="002D0BCE">
        <w:t>medikovaný</w:t>
      </w:r>
      <w:proofErr w:type="spellEnd"/>
      <w:r w:rsidR="0091469B">
        <w:t xml:space="preserve"> obojek </w:t>
      </w:r>
      <w:r w:rsidR="008F1025">
        <w:t xml:space="preserve">(38 cm) </w:t>
      </w:r>
      <w:r w:rsidR="0091469B">
        <w:t>obsahuje:</w:t>
      </w:r>
    </w:p>
    <w:p w14:paraId="04C6860F" w14:textId="77777777" w:rsidR="0091469B" w:rsidRDefault="0091469B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25BFCCD7" w14:textId="7AF7856C" w:rsidR="00C114FF" w:rsidRPr="00B41D57" w:rsidRDefault="00D95087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Léčivé látky:</w:t>
      </w:r>
    </w:p>
    <w:p w14:paraId="08711FE9" w14:textId="34B61814" w:rsidR="00226B77" w:rsidRDefault="002C4388" w:rsidP="00226B77">
      <w:pPr>
        <w:tabs>
          <w:tab w:val="left" w:pos="3420"/>
        </w:tabs>
        <w:rPr>
          <w:b/>
        </w:rPr>
      </w:pPr>
      <w:proofErr w:type="spellStart"/>
      <w:r>
        <w:rPr>
          <w:color w:val="000000"/>
        </w:rPr>
        <w:t>P</w:t>
      </w:r>
      <w:r w:rsidR="00226B77">
        <w:rPr>
          <w:color w:val="000000"/>
        </w:rPr>
        <w:t>ropoxurum</w:t>
      </w:r>
      <w:proofErr w:type="spellEnd"/>
      <w:r w:rsidR="00226B77">
        <w:rPr>
          <w:color w:val="000000"/>
        </w:rPr>
        <w:tab/>
        <w:t xml:space="preserve"> </w:t>
      </w:r>
      <w:smartTag w:uri="urn:schemas-microsoft-com:office:smarttags" w:element="metricconverter">
        <w:smartTagPr>
          <w:attr w:name="ProductID" w:val="1,234 g"/>
        </w:smartTagPr>
        <w:r w:rsidR="00226B77">
          <w:rPr>
            <w:color w:val="000000"/>
          </w:rPr>
          <w:t>1,234 g</w:t>
        </w:r>
      </w:smartTag>
    </w:p>
    <w:p w14:paraId="25BFCC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DB" w14:textId="7F5A3C25" w:rsidR="00C114FF" w:rsidRPr="00B41D57" w:rsidRDefault="00D9508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25BFCCD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</w:tblGrid>
      <w:tr w:rsidR="00780E03" w14:paraId="4B1D60F0" w14:textId="77777777" w:rsidTr="00B0703A">
        <w:tc>
          <w:tcPr>
            <w:tcW w:w="5382" w:type="dxa"/>
            <w:vAlign w:val="center"/>
          </w:tcPr>
          <w:p w14:paraId="21EE396A" w14:textId="77777777" w:rsidR="00780E03" w:rsidRPr="00B41D57" w:rsidRDefault="00780E03" w:rsidP="00F03659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780E03" w14:paraId="04CBAAB4" w14:textId="77777777" w:rsidTr="00B0703A">
        <w:tc>
          <w:tcPr>
            <w:tcW w:w="5382" w:type="dxa"/>
            <w:vAlign w:val="center"/>
          </w:tcPr>
          <w:p w14:paraId="411CB154" w14:textId="48C67754" w:rsidR="00780E03" w:rsidRPr="00B41D57" w:rsidRDefault="002C4388" w:rsidP="00F03659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D</w:t>
            </w:r>
            <w:r w:rsidR="00780E03" w:rsidRPr="00DA02F9">
              <w:rPr>
                <w:iCs/>
                <w:szCs w:val="22"/>
              </w:rPr>
              <w:t>ibutyl-adipát</w:t>
            </w:r>
            <w:proofErr w:type="spellEnd"/>
          </w:p>
        </w:tc>
      </w:tr>
      <w:tr w:rsidR="00780E03" w14:paraId="5000698C" w14:textId="77777777" w:rsidTr="00B0703A">
        <w:tc>
          <w:tcPr>
            <w:tcW w:w="5382" w:type="dxa"/>
            <w:vAlign w:val="center"/>
          </w:tcPr>
          <w:p w14:paraId="14605DF0" w14:textId="00DCB6F9" w:rsidR="00780E03" w:rsidRPr="00B41D57" w:rsidRDefault="002C4388" w:rsidP="00F036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</w:t>
            </w:r>
            <w:r w:rsidR="00780E03" w:rsidRPr="005A7692">
              <w:rPr>
                <w:iCs/>
                <w:szCs w:val="22"/>
              </w:rPr>
              <w:t>ropylenglykol-dioktanodidekanoát</w:t>
            </w:r>
            <w:proofErr w:type="spellEnd"/>
          </w:p>
        </w:tc>
      </w:tr>
      <w:tr w:rsidR="00780E03" w14:paraId="7248081C" w14:textId="77777777" w:rsidTr="00B0703A">
        <w:tc>
          <w:tcPr>
            <w:tcW w:w="5382" w:type="dxa"/>
            <w:vAlign w:val="center"/>
          </w:tcPr>
          <w:p w14:paraId="3ADE03E4" w14:textId="2E641FB0" w:rsidR="00780E03" w:rsidRPr="00B41D57" w:rsidRDefault="002C4388" w:rsidP="00F03659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E</w:t>
            </w:r>
            <w:r w:rsidR="00780E03" w:rsidRPr="00667377">
              <w:rPr>
                <w:iCs/>
                <w:szCs w:val="22"/>
              </w:rPr>
              <w:t>poxidovaný</w:t>
            </w:r>
            <w:proofErr w:type="spellEnd"/>
            <w:r w:rsidR="00780E03" w:rsidRPr="00667377">
              <w:rPr>
                <w:iCs/>
                <w:szCs w:val="22"/>
              </w:rPr>
              <w:t xml:space="preserve"> sójový olej</w:t>
            </w:r>
          </w:p>
        </w:tc>
      </w:tr>
      <w:tr w:rsidR="00780E03" w14:paraId="5AAA8FBF" w14:textId="77777777" w:rsidTr="00B0703A">
        <w:tc>
          <w:tcPr>
            <w:tcW w:w="5382" w:type="dxa"/>
            <w:vAlign w:val="center"/>
          </w:tcPr>
          <w:p w14:paraId="506C028C" w14:textId="52206360" w:rsidR="00780E03" w:rsidRPr="00B0703A" w:rsidRDefault="002C4388" w:rsidP="00F03659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</w:rPr>
              <w:t>K</w:t>
            </w:r>
            <w:r w:rsidR="00780E03" w:rsidRPr="00B0703A">
              <w:rPr>
                <w:iCs/>
                <w:szCs w:val="22"/>
              </w:rPr>
              <w:t>yselina stearová</w:t>
            </w:r>
          </w:p>
        </w:tc>
      </w:tr>
      <w:tr w:rsidR="00780E03" w14:paraId="6F7F88E2" w14:textId="77777777" w:rsidTr="00B0703A">
        <w:tc>
          <w:tcPr>
            <w:tcW w:w="5382" w:type="dxa"/>
            <w:vAlign w:val="center"/>
          </w:tcPr>
          <w:p w14:paraId="5C5978E3" w14:textId="3F91474F" w:rsidR="00780E03" w:rsidRPr="00B41D57" w:rsidRDefault="002C4388" w:rsidP="00F0365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O</w:t>
            </w:r>
            <w:r w:rsidR="00780E03" w:rsidRPr="008B1259">
              <w:rPr>
                <w:iCs/>
                <w:szCs w:val="22"/>
              </w:rPr>
              <w:t>xid titaničitý</w:t>
            </w:r>
          </w:p>
        </w:tc>
      </w:tr>
      <w:tr w:rsidR="00780E03" w14:paraId="19A89B27" w14:textId="77777777" w:rsidTr="00B0703A">
        <w:tc>
          <w:tcPr>
            <w:tcW w:w="5382" w:type="dxa"/>
            <w:vAlign w:val="center"/>
          </w:tcPr>
          <w:p w14:paraId="0AB33FF0" w14:textId="4369735F" w:rsidR="00780E03" w:rsidRPr="008B1259" w:rsidRDefault="002C4388" w:rsidP="00F0365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Ž</w:t>
            </w:r>
            <w:r w:rsidR="00780E03" w:rsidRPr="00D01BFE">
              <w:rPr>
                <w:iCs/>
                <w:szCs w:val="22"/>
              </w:rPr>
              <w:t>lutý oxid železitý</w:t>
            </w:r>
          </w:p>
        </w:tc>
      </w:tr>
      <w:tr w:rsidR="00780E03" w14:paraId="791ABDAB" w14:textId="77777777" w:rsidTr="00B0703A">
        <w:tc>
          <w:tcPr>
            <w:tcW w:w="5382" w:type="dxa"/>
            <w:vAlign w:val="center"/>
          </w:tcPr>
          <w:p w14:paraId="7454ED26" w14:textId="3F7BDCE7" w:rsidR="00780E03" w:rsidRPr="008B1259" w:rsidRDefault="002C4388" w:rsidP="00F0365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</w:t>
            </w:r>
            <w:r w:rsidR="00780E03" w:rsidRPr="000850AD">
              <w:rPr>
                <w:iCs/>
                <w:szCs w:val="22"/>
              </w:rPr>
              <w:t>ervený oxid železitý</w:t>
            </w:r>
          </w:p>
        </w:tc>
      </w:tr>
      <w:tr w:rsidR="00780E03" w14:paraId="0749AADB" w14:textId="77777777" w:rsidTr="00B0703A">
        <w:tc>
          <w:tcPr>
            <w:tcW w:w="5382" w:type="dxa"/>
            <w:vAlign w:val="center"/>
          </w:tcPr>
          <w:p w14:paraId="11EB347F" w14:textId="0DD65826" w:rsidR="00780E03" w:rsidRPr="000850AD" w:rsidRDefault="002C4388" w:rsidP="00F0365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Č</w:t>
            </w:r>
            <w:r w:rsidR="00780E03" w:rsidRPr="001701FC">
              <w:rPr>
                <w:iCs/>
                <w:szCs w:val="22"/>
              </w:rPr>
              <w:t>erný oxid železitý</w:t>
            </w:r>
          </w:p>
        </w:tc>
      </w:tr>
      <w:tr w:rsidR="00780E03" w14:paraId="2DDED3BF" w14:textId="77777777" w:rsidTr="00B0703A">
        <w:tc>
          <w:tcPr>
            <w:tcW w:w="5382" w:type="dxa"/>
            <w:vAlign w:val="center"/>
          </w:tcPr>
          <w:p w14:paraId="302C484F" w14:textId="73004F31" w:rsidR="00780E03" w:rsidRPr="001701FC" w:rsidRDefault="002C4388" w:rsidP="00F03659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P</w:t>
            </w:r>
            <w:r w:rsidR="00780E03" w:rsidRPr="00780E03">
              <w:rPr>
                <w:iCs/>
                <w:szCs w:val="22"/>
              </w:rPr>
              <w:t>olyvinylchlorid</w:t>
            </w:r>
          </w:p>
        </w:tc>
      </w:tr>
    </w:tbl>
    <w:p w14:paraId="25BFCCEF" w14:textId="77777777" w:rsidR="00872C48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5218CE" w14:textId="77777777" w:rsidR="00A23CD2" w:rsidRDefault="00A23CD2" w:rsidP="00A23CD2">
      <w:pPr>
        <w:rPr>
          <w:color w:val="000000"/>
        </w:rPr>
      </w:pPr>
      <w:r>
        <w:rPr>
          <w:color w:val="000000"/>
        </w:rPr>
        <w:t xml:space="preserve">Obojek hnědé barvy, případně </w:t>
      </w:r>
      <w:r>
        <w:t>pokrytý bílým práškem.</w:t>
      </w:r>
    </w:p>
    <w:p w14:paraId="3758BE17" w14:textId="77777777" w:rsidR="00A23CD2" w:rsidRPr="00B41D57" w:rsidRDefault="00A23CD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1" w14:textId="77777777" w:rsidR="00C114FF" w:rsidRPr="00B41D57" w:rsidRDefault="00D95087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25BFCCF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3" w14:textId="77777777" w:rsidR="00C114FF" w:rsidRPr="00B41D57" w:rsidRDefault="00D95087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5BFCCF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4C6669F" w14:textId="6E3E9C7A" w:rsidR="00523EB6" w:rsidRDefault="00523EB6" w:rsidP="00A9226B">
      <w:pPr>
        <w:tabs>
          <w:tab w:val="clear" w:pos="567"/>
        </w:tabs>
        <w:spacing w:line="240" w:lineRule="auto"/>
        <w:rPr>
          <w:szCs w:val="22"/>
        </w:rPr>
      </w:pPr>
      <w:r w:rsidRPr="00523EB6">
        <w:rPr>
          <w:szCs w:val="22"/>
        </w:rPr>
        <w:t>Psi, kočky.</w:t>
      </w:r>
    </w:p>
    <w:p w14:paraId="5C35E7A1" w14:textId="77777777" w:rsidR="00523EB6" w:rsidRPr="00B41D57" w:rsidRDefault="00523EB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CF5" w14:textId="77777777" w:rsidR="00C114FF" w:rsidRPr="00B41D57" w:rsidRDefault="00D95087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5BFCCF6" w14:textId="77777777" w:rsidR="00C114FF" w:rsidRPr="00A03900" w:rsidRDefault="00C114FF" w:rsidP="00A9226B">
      <w:pPr>
        <w:tabs>
          <w:tab w:val="clear" w:pos="567"/>
        </w:tabs>
        <w:spacing w:line="240" w:lineRule="auto"/>
        <w:rPr>
          <w:sz w:val="20"/>
        </w:rPr>
      </w:pPr>
    </w:p>
    <w:p w14:paraId="0DDD41D3" w14:textId="641A0941" w:rsidR="006860BE" w:rsidRPr="006860BE" w:rsidRDefault="006860BE" w:rsidP="006860BE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6860BE">
        <w:rPr>
          <w:szCs w:val="22"/>
          <w:lang w:eastAsia="cs-CZ"/>
        </w:rPr>
        <w:t xml:space="preserve">Pro psy </w:t>
      </w:r>
      <w:r w:rsidR="00490C46">
        <w:rPr>
          <w:szCs w:val="22"/>
          <w:lang w:eastAsia="cs-CZ"/>
        </w:rPr>
        <w:t xml:space="preserve">a kočky </w:t>
      </w:r>
      <w:r w:rsidRPr="006860BE">
        <w:rPr>
          <w:szCs w:val="22"/>
          <w:lang w:eastAsia="cs-CZ"/>
        </w:rPr>
        <w:t>napadené nebo ohrožené smíšeným napadením blechami (</w:t>
      </w:r>
      <w:proofErr w:type="spellStart"/>
      <w:r w:rsidRPr="006860BE">
        <w:rPr>
          <w:i/>
          <w:iCs/>
          <w:szCs w:val="22"/>
          <w:lang w:eastAsia="cs-CZ"/>
        </w:rPr>
        <w:t>Ctenocephalides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canis</w:t>
      </w:r>
      <w:proofErr w:type="spellEnd"/>
      <w:r w:rsidRPr="006860BE">
        <w:rPr>
          <w:i/>
          <w:iCs/>
          <w:szCs w:val="22"/>
          <w:lang w:eastAsia="cs-CZ"/>
        </w:rPr>
        <w:t xml:space="preserve">, </w:t>
      </w:r>
      <w:proofErr w:type="spellStart"/>
      <w:r w:rsidRPr="006860BE">
        <w:rPr>
          <w:i/>
          <w:iCs/>
          <w:szCs w:val="22"/>
          <w:lang w:eastAsia="cs-CZ"/>
        </w:rPr>
        <w:t>Ctenocephalides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felis</w:t>
      </w:r>
      <w:proofErr w:type="spellEnd"/>
      <w:r w:rsidRPr="006860BE">
        <w:rPr>
          <w:szCs w:val="22"/>
          <w:lang w:eastAsia="cs-CZ"/>
        </w:rPr>
        <w:t>)</w:t>
      </w:r>
      <w:r w:rsidR="000F61AD">
        <w:rPr>
          <w:szCs w:val="22"/>
          <w:lang w:eastAsia="cs-CZ"/>
        </w:rPr>
        <w:t xml:space="preserve">, </w:t>
      </w:r>
      <w:r w:rsidRPr="006860BE">
        <w:rPr>
          <w:szCs w:val="22"/>
          <w:lang w:eastAsia="cs-CZ"/>
        </w:rPr>
        <w:t>klíšťaty (</w:t>
      </w:r>
      <w:proofErr w:type="spellStart"/>
      <w:r w:rsidRPr="006860BE">
        <w:rPr>
          <w:i/>
          <w:iCs/>
          <w:szCs w:val="22"/>
          <w:lang w:eastAsia="cs-CZ"/>
        </w:rPr>
        <w:t>Ixodes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ricinus</w:t>
      </w:r>
      <w:proofErr w:type="spellEnd"/>
      <w:r w:rsidRPr="006860BE">
        <w:rPr>
          <w:i/>
          <w:iCs/>
          <w:szCs w:val="22"/>
          <w:lang w:eastAsia="cs-CZ"/>
        </w:rPr>
        <w:t xml:space="preserve">, </w:t>
      </w:r>
      <w:proofErr w:type="spellStart"/>
      <w:r w:rsidRPr="006860BE">
        <w:rPr>
          <w:i/>
          <w:iCs/>
          <w:szCs w:val="22"/>
          <w:lang w:eastAsia="cs-CZ"/>
        </w:rPr>
        <w:t>Rhipicephalus</w:t>
      </w:r>
      <w:proofErr w:type="spellEnd"/>
      <w:r w:rsidRPr="006860BE">
        <w:rPr>
          <w:i/>
          <w:iCs/>
          <w:szCs w:val="22"/>
          <w:lang w:eastAsia="cs-CZ"/>
        </w:rPr>
        <w:t xml:space="preserve"> </w:t>
      </w:r>
      <w:proofErr w:type="spellStart"/>
      <w:r w:rsidRPr="006860BE">
        <w:rPr>
          <w:i/>
          <w:iCs/>
          <w:szCs w:val="22"/>
          <w:lang w:eastAsia="cs-CZ"/>
        </w:rPr>
        <w:t>sanguineus</w:t>
      </w:r>
      <w:proofErr w:type="spellEnd"/>
      <w:r w:rsidRPr="006860BE">
        <w:rPr>
          <w:szCs w:val="22"/>
          <w:lang w:eastAsia="cs-CZ"/>
        </w:rPr>
        <w:t>)</w:t>
      </w:r>
      <w:r w:rsidR="00476ED3">
        <w:rPr>
          <w:szCs w:val="22"/>
          <w:lang w:eastAsia="cs-CZ"/>
        </w:rPr>
        <w:t>,</w:t>
      </w:r>
      <w:r w:rsidR="009418B1" w:rsidRPr="009418B1">
        <w:rPr>
          <w:color w:val="000000"/>
          <w:szCs w:val="22"/>
          <w:lang w:eastAsia="cs-CZ"/>
        </w:rPr>
        <w:t xml:space="preserve"> </w:t>
      </w:r>
      <w:proofErr w:type="spellStart"/>
      <w:r w:rsidR="009418B1" w:rsidRPr="00DC781D">
        <w:rPr>
          <w:szCs w:val="22"/>
          <w:lang w:eastAsia="cs-CZ"/>
        </w:rPr>
        <w:t>vešmi</w:t>
      </w:r>
      <w:proofErr w:type="spellEnd"/>
      <w:r w:rsidR="009418B1" w:rsidRPr="00DC781D">
        <w:rPr>
          <w:szCs w:val="22"/>
          <w:lang w:eastAsia="cs-CZ"/>
        </w:rPr>
        <w:t xml:space="preserve"> (</w:t>
      </w:r>
      <w:proofErr w:type="spellStart"/>
      <w:r w:rsidR="009418B1" w:rsidRPr="00DC781D">
        <w:rPr>
          <w:szCs w:val="22"/>
          <w:lang w:eastAsia="cs-CZ"/>
        </w:rPr>
        <w:fldChar w:fldCharType="begin"/>
      </w:r>
      <w:r w:rsidR="009418B1" w:rsidRPr="00DC781D">
        <w:rPr>
          <w:szCs w:val="22"/>
          <w:lang w:eastAsia="cs-CZ"/>
        </w:rPr>
        <w:instrText>HYPERLINK "http://cs.wikipedia.org/w/index.php?title=Lignathus_setosus&amp;action=edit&amp;redlink=1" \o "Lignathus setosus (stránka neexistuje)"</w:instrText>
      </w:r>
      <w:r w:rsidR="009418B1" w:rsidRPr="00DC781D">
        <w:rPr>
          <w:szCs w:val="22"/>
          <w:lang w:eastAsia="cs-CZ"/>
        </w:rPr>
        <w:fldChar w:fldCharType="separate"/>
      </w:r>
      <w:r w:rsidR="009418B1" w:rsidRPr="00B0703A">
        <w:rPr>
          <w:rStyle w:val="Hypertextovodkaz"/>
          <w:i/>
          <w:color w:val="auto"/>
          <w:szCs w:val="22"/>
          <w:u w:val="none"/>
          <w:lang w:eastAsia="cs-CZ"/>
        </w:rPr>
        <w:t>Li</w:t>
      </w:r>
      <w:r w:rsidR="00EC7B0B">
        <w:rPr>
          <w:rStyle w:val="Hypertextovodkaz"/>
          <w:i/>
          <w:color w:val="auto"/>
          <w:szCs w:val="22"/>
          <w:u w:val="none"/>
          <w:lang w:eastAsia="cs-CZ"/>
        </w:rPr>
        <w:t>no</w:t>
      </w:r>
      <w:r w:rsidR="009418B1" w:rsidRPr="00B0703A">
        <w:rPr>
          <w:rStyle w:val="Hypertextovodkaz"/>
          <w:i/>
          <w:color w:val="auto"/>
          <w:szCs w:val="22"/>
          <w:u w:val="none"/>
          <w:lang w:eastAsia="cs-CZ"/>
        </w:rPr>
        <w:t>gnathus</w:t>
      </w:r>
      <w:proofErr w:type="spellEnd"/>
      <w:r w:rsidR="009418B1" w:rsidRPr="00B0703A">
        <w:rPr>
          <w:rStyle w:val="Hypertextovodkaz"/>
          <w:i/>
          <w:color w:val="auto"/>
          <w:szCs w:val="22"/>
          <w:u w:val="none"/>
          <w:lang w:eastAsia="cs-CZ"/>
        </w:rPr>
        <w:t xml:space="preserve"> </w:t>
      </w:r>
      <w:proofErr w:type="spellStart"/>
      <w:r w:rsidR="009418B1" w:rsidRPr="00B0703A">
        <w:rPr>
          <w:rStyle w:val="Hypertextovodkaz"/>
          <w:i/>
          <w:color w:val="auto"/>
          <w:szCs w:val="22"/>
          <w:u w:val="none"/>
          <w:lang w:eastAsia="cs-CZ"/>
        </w:rPr>
        <w:t>setosus</w:t>
      </w:r>
      <w:proofErr w:type="spellEnd"/>
      <w:r w:rsidR="009418B1" w:rsidRPr="00DC781D">
        <w:rPr>
          <w:szCs w:val="22"/>
          <w:lang w:eastAsia="cs-CZ"/>
        </w:rPr>
        <w:fldChar w:fldCharType="end"/>
      </w:r>
      <w:r w:rsidR="009418B1" w:rsidRPr="00DC781D">
        <w:rPr>
          <w:szCs w:val="22"/>
          <w:lang w:eastAsia="cs-CZ"/>
        </w:rPr>
        <w:t>) a všenkami (</w:t>
      </w:r>
      <w:proofErr w:type="spellStart"/>
      <w:r w:rsidR="009418B1" w:rsidRPr="00DC781D">
        <w:rPr>
          <w:i/>
          <w:szCs w:val="22"/>
          <w:lang w:eastAsia="cs-CZ"/>
        </w:rPr>
        <w:t>Trichodectes</w:t>
      </w:r>
      <w:proofErr w:type="spellEnd"/>
      <w:r w:rsidR="009418B1" w:rsidRPr="00DC781D">
        <w:rPr>
          <w:i/>
          <w:szCs w:val="22"/>
          <w:lang w:eastAsia="cs-CZ"/>
        </w:rPr>
        <w:t xml:space="preserve"> </w:t>
      </w:r>
      <w:proofErr w:type="spellStart"/>
      <w:r w:rsidR="009418B1" w:rsidRPr="00DC781D">
        <w:rPr>
          <w:i/>
          <w:szCs w:val="22"/>
          <w:lang w:eastAsia="cs-CZ"/>
        </w:rPr>
        <w:t>canis</w:t>
      </w:r>
      <w:proofErr w:type="spellEnd"/>
      <w:r w:rsidR="009418B1" w:rsidRPr="00DC781D">
        <w:rPr>
          <w:szCs w:val="22"/>
          <w:lang w:eastAsia="cs-CZ"/>
        </w:rPr>
        <w:t>).</w:t>
      </w:r>
      <w:r w:rsidRPr="006860BE">
        <w:rPr>
          <w:szCs w:val="22"/>
          <w:lang w:eastAsia="cs-CZ"/>
        </w:rPr>
        <w:t xml:space="preserve"> Veterinární léčivý přípravek je určen pouze pro případy, kdy je indikováno současně použití proti blechám</w:t>
      </w:r>
      <w:r w:rsidR="00C4339B">
        <w:rPr>
          <w:szCs w:val="22"/>
          <w:lang w:eastAsia="cs-CZ"/>
        </w:rPr>
        <w:t>,</w:t>
      </w:r>
      <w:r w:rsidRPr="006860BE">
        <w:rPr>
          <w:szCs w:val="22"/>
          <w:lang w:eastAsia="cs-CZ"/>
        </w:rPr>
        <w:t xml:space="preserve"> klíšťatům</w:t>
      </w:r>
      <w:r w:rsidR="00C4339B">
        <w:rPr>
          <w:szCs w:val="22"/>
          <w:lang w:eastAsia="cs-CZ"/>
        </w:rPr>
        <w:t>, vším a všenkám</w:t>
      </w:r>
      <w:r w:rsidRPr="006860BE">
        <w:rPr>
          <w:szCs w:val="22"/>
          <w:lang w:eastAsia="cs-CZ"/>
        </w:rPr>
        <w:t>.</w:t>
      </w:r>
    </w:p>
    <w:p w14:paraId="25BFCCFA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CFB" w14:textId="77777777" w:rsidR="00C114FF" w:rsidRPr="00B41D57" w:rsidRDefault="00D95087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25BFCCF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18578D9" w14:textId="64441675" w:rsidR="006E46B3" w:rsidRDefault="006E46B3" w:rsidP="006E46B3">
      <w:pPr>
        <w:tabs>
          <w:tab w:val="clear" w:pos="567"/>
        </w:tabs>
        <w:spacing w:line="240" w:lineRule="auto"/>
      </w:pPr>
      <w:r>
        <w:t>Nepoužívat u zvířat s poraněním kůže, u kachektických a nemocných zvířat.</w:t>
      </w:r>
    </w:p>
    <w:p w14:paraId="087A0104" w14:textId="1899331F" w:rsidR="006E46B3" w:rsidRDefault="006E46B3" w:rsidP="006E46B3">
      <w:pPr>
        <w:tabs>
          <w:tab w:val="clear" w:pos="567"/>
        </w:tabs>
        <w:spacing w:line="240" w:lineRule="auto"/>
      </w:pPr>
      <w:r>
        <w:t>Nepoužívat u štěňat a koťat do 3 měsíců věku.</w:t>
      </w:r>
    </w:p>
    <w:p w14:paraId="4B85A44F" w14:textId="5E16C0B8" w:rsidR="006E46B3" w:rsidRDefault="006E46B3" w:rsidP="006E46B3">
      <w:pPr>
        <w:tabs>
          <w:tab w:val="clear" w:pos="567"/>
        </w:tabs>
        <w:spacing w:line="240" w:lineRule="auto"/>
      </w:pPr>
      <w:r>
        <w:t>Nepoužívat u zvířat s mechanickou obstrukcí trávicího traktu nebo močového ústrojí, bronchiálním astmatem nebo jinými plicními a kardiovaskulárními potížemi.</w:t>
      </w:r>
    </w:p>
    <w:p w14:paraId="7200A6D8" w14:textId="0BB413D8" w:rsidR="006E46B3" w:rsidRDefault="006E46B3" w:rsidP="006E46B3">
      <w:pPr>
        <w:tabs>
          <w:tab w:val="clear" w:pos="567"/>
        </w:tabs>
        <w:spacing w:line="240" w:lineRule="auto"/>
      </w:pPr>
      <w:r>
        <w:t>Nepoužívat v případech přecitlivělosti na léčivou látku nebo na některou z pomocných látek.</w:t>
      </w:r>
    </w:p>
    <w:p w14:paraId="25BFCD0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01" w14:textId="77777777" w:rsidR="00C114FF" w:rsidRDefault="00D95087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38B3C7DC" w14:textId="77777777" w:rsidR="004E1797" w:rsidRPr="00B41D57" w:rsidRDefault="004E1797" w:rsidP="00B13B6D">
      <w:pPr>
        <w:pStyle w:val="Style1"/>
      </w:pPr>
    </w:p>
    <w:p w14:paraId="039C4ED2" w14:textId="784B56FF" w:rsidR="00E72371" w:rsidRPr="00E72371" w:rsidRDefault="00694998" w:rsidP="00E72371">
      <w:pPr>
        <w:tabs>
          <w:tab w:val="clear" w:pos="567"/>
        </w:tabs>
        <w:spacing w:line="240" w:lineRule="auto"/>
        <w:rPr>
          <w:szCs w:val="22"/>
        </w:rPr>
      </w:pPr>
      <w:r w:rsidRPr="00694998">
        <w:rPr>
          <w:szCs w:val="22"/>
        </w:rPr>
        <w:lastRenderedPageBreak/>
        <w:t xml:space="preserve">Klíšťata zpravidla uhynou a odpadnou z hostitele do 3 dnů po napadení, aniž by sála krev. Během terapie může dojít k přisátí ojedinělých klíšťat. Za nepříznivých podmínek proto nelze jednoznačně zamezit přenosu infekčního onemocnění klíšťaty. </w:t>
      </w:r>
    </w:p>
    <w:p w14:paraId="628D8D29" w14:textId="77777777" w:rsidR="00187338" w:rsidRDefault="00187338" w:rsidP="00E72371">
      <w:pPr>
        <w:tabs>
          <w:tab w:val="clear" w:pos="567"/>
        </w:tabs>
        <w:spacing w:line="240" w:lineRule="auto"/>
        <w:rPr>
          <w:szCs w:val="22"/>
        </w:rPr>
      </w:pPr>
    </w:p>
    <w:p w14:paraId="25BFCD06" w14:textId="7D55655D" w:rsidR="00E86CEE" w:rsidRDefault="00E72371" w:rsidP="00E72371">
      <w:pPr>
        <w:tabs>
          <w:tab w:val="clear" w:pos="567"/>
        </w:tabs>
        <w:spacing w:line="240" w:lineRule="auto"/>
        <w:rPr>
          <w:szCs w:val="22"/>
        </w:rPr>
      </w:pPr>
      <w:r w:rsidRPr="00E72371">
        <w:rPr>
          <w:szCs w:val="22"/>
        </w:rPr>
        <w:t xml:space="preserve">Při napadení blechami je často zamořeno i okolí zvířete (pelíšky, koberce, </w:t>
      </w:r>
      <w:r w:rsidR="004C387F">
        <w:rPr>
          <w:szCs w:val="22"/>
        </w:rPr>
        <w:t>.</w:t>
      </w:r>
      <w:r w:rsidRPr="00E72371">
        <w:rPr>
          <w:szCs w:val="22"/>
        </w:rPr>
        <w:t xml:space="preserve">..). Je proto doporučeno ošetřit vhodnými přípravky proti blechám </w:t>
      </w:r>
      <w:r w:rsidR="00261E4C">
        <w:rPr>
          <w:szCs w:val="22"/>
        </w:rPr>
        <w:t xml:space="preserve">a pravidelně vysávat </w:t>
      </w:r>
      <w:r w:rsidRPr="00E72371">
        <w:rPr>
          <w:szCs w:val="22"/>
        </w:rPr>
        <w:t>i okolí zvířete. Toto opatření snižuje zamořenost okolí a prodlužuje ochranu proti novému napadení blechami.</w:t>
      </w:r>
    </w:p>
    <w:p w14:paraId="6A2057A3" w14:textId="77777777" w:rsidR="006C217C" w:rsidRDefault="006C217C" w:rsidP="00E72371">
      <w:pPr>
        <w:tabs>
          <w:tab w:val="clear" w:pos="567"/>
        </w:tabs>
        <w:spacing w:line="240" w:lineRule="auto"/>
        <w:rPr>
          <w:szCs w:val="22"/>
        </w:rPr>
      </w:pPr>
    </w:p>
    <w:p w14:paraId="58AECA25" w14:textId="11EBF86C" w:rsidR="00E72371" w:rsidRDefault="00E665EC" w:rsidP="00E72371">
      <w:pPr>
        <w:tabs>
          <w:tab w:val="clear" w:pos="567"/>
        </w:tabs>
        <w:spacing w:line="240" w:lineRule="auto"/>
      </w:pPr>
      <w:bookmarkStart w:id="1" w:name="_Hlk209610271"/>
      <w:r>
        <w:t xml:space="preserve">Možnost, že </w:t>
      </w:r>
      <w:r w:rsidR="00BC0ADB">
        <w:t>další</w:t>
      </w:r>
      <w:r w:rsidR="00A514E7">
        <w:t xml:space="preserve"> zvířata v </w:t>
      </w:r>
      <w:r w:rsidR="00BC0ADB">
        <w:t>t</w:t>
      </w:r>
      <w:r w:rsidR="00A514E7">
        <w:t>é</w:t>
      </w:r>
      <w:r w:rsidR="00BC0ADB">
        <w:t>že</w:t>
      </w:r>
      <w:r w:rsidR="00A514E7">
        <w:t xml:space="preserve"> domácnosti mohou být zdrojem opětovné infestace blechami</w:t>
      </w:r>
      <w:r w:rsidR="00D84D37">
        <w:t>,</w:t>
      </w:r>
      <w:r w:rsidR="00A514E7">
        <w:t xml:space="preserve"> klíšťaty</w:t>
      </w:r>
      <w:r w:rsidR="00640B96">
        <w:t xml:space="preserve">, </w:t>
      </w:r>
      <w:proofErr w:type="spellStart"/>
      <w:r w:rsidR="00640B96">
        <w:t>vešmi</w:t>
      </w:r>
      <w:proofErr w:type="spellEnd"/>
      <w:r w:rsidR="00640B96">
        <w:t xml:space="preserve"> </w:t>
      </w:r>
      <w:r w:rsidR="00D84D37">
        <w:t>a všenkami</w:t>
      </w:r>
      <w:r w:rsidR="00A514E7">
        <w:t>,</w:t>
      </w:r>
      <w:r w:rsidR="00BC0ADB">
        <w:t xml:space="preserve"> by měla být zvážena</w:t>
      </w:r>
      <w:r w:rsidR="00A514E7">
        <w:t xml:space="preserve"> a tato zvířata by měla být </w:t>
      </w:r>
      <w:r w:rsidR="00BC0ADB">
        <w:t>v případě</w:t>
      </w:r>
      <w:r w:rsidR="00A514E7">
        <w:t xml:space="preserve"> potřeby ošetřena vhodným</w:t>
      </w:r>
      <w:r w:rsidR="00BC0ADB">
        <w:t xml:space="preserve"> veterinárním léčivým</w:t>
      </w:r>
      <w:r w:rsidR="00A514E7">
        <w:t xml:space="preserve"> přípravkem.</w:t>
      </w:r>
    </w:p>
    <w:bookmarkEnd w:id="1"/>
    <w:p w14:paraId="603D7C48" w14:textId="77777777" w:rsidR="006369F1" w:rsidRDefault="006369F1" w:rsidP="00E72371">
      <w:pPr>
        <w:tabs>
          <w:tab w:val="clear" w:pos="567"/>
        </w:tabs>
        <w:spacing w:line="240" w:lineRule="auto"/>
      </w:pPr>
    </w:p>
    <w:p w14:paraId="3ED25013" w14:textId="77777777" w:rsidR="006369F1" w:rsidRPr="00465E28" w:rsidRDefault="006369F1" w:rsidP="006369F1">
      <w:pPr>
        <w:tabs>
          <w:tab w:val="clear" w:pos="567"/>
        </w:tabs>
        <w:spacing w:line="240" w:lineRule="auto"/>
      </w:pPr>
      <w:r w:rsidRPr="005F1CCB">
        <w:t>Potvrzená rezistence by měla být hlášena držiteli rozhodnutí o registraci nebo příslušným orgánům.</w:t>
      </w:r>
    </w:p>
    <w:p w14:paraId="6F44CD26" w14:textId="77777777" w:rsidR="005F23EF" w:rsidRDefault="005F23EF" w:rsidP="00E72371">
      <w:pPr>
        <w:tabs>
          <w:tab w:val="clear" w:pos="567"/>
        </w:tabs>
        <w:spacing w:line="240" w:lineRule="auto"/>
      </w:pPr>
    </w:p>
    <w:p w14:paraId="2B220783" w14:textId="10F6D45D" w:rsidR="005F23EF" w:rsidRDefault="00E46C66" w:rsidP="00E72371">
      <w:pPr>
        <w:tabs>
          <w:tab w:val="clear" w:pos="567"/>
        </w:tabs>
        <w:spacing w:line="240" w:lineRule="auto"/>
      </w:pPr>
      <w:r w:rsidRPr="00E46C66">
        <w:t xml:space="preserve">Při používání tohoto veterinárního léčivého přípravku je třeba vzít v úvahu místní </w:t>
      </w:r>
      <w:r w:rsidR="00BC0ADB">
        <w:t xml:space="preserve">epidemiologickou </w:t>
      </w:r>
      <w:r w:rsidRPr="00E46C66">
        <w:t>informac</w:t>
      </w:r>
      <w:r w:rsidR="00BC0ADB">
        <w:t>i</w:t>
      </w:r>
      <w:r w:rsidRPr="00E46C66">
        <w:t xml:space="preserve"> o </w:t>
      </w:r>
      <w:r w:rsidR="00BC0ADB">
        <w:t xml:space="preserve">aktuální </w:t>
      </w:r>
      <w:r w:rsidRPr="00E46C66">
        <w:t>citlivosti cílových parazitů, pokud jsou k dispozici.</w:t>
      </w:r>
    </w:p>
    <w:p w14:paraId="1DEEA620" w14:textId="77777777" w:rsidR="00A514E7" w:rsidRPr="00B41D57" w:rsidRDefault="00A514E7" w:rsidP="00E72371">
      <w:pPr>
        <w:tabs>
          <w:tab w:val="clear" w:pos="567"/>
        </w:tabs>
        <w:spacing w:line="240" w:lineRule="auto"/>
        <w:rPr>
          <w:szCs w:val="22"/>
        </w:rPr>
      </w:pPr>
    </w:p>
    <w:p w14:paraId="25BFCD07" w14:textId="77777777" w:rsidR="00C114FF" w:rsidRPr="00B41D57" w:rsidRDefault="00D95087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25BFCD0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09" w14:textId="77777777" w:rsidR="00C114FF" w:rsidRPr="00B41D57" w:rsidRDefault="00D9508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25BFCD0A" w14:textId="40D0EA24" w:rsidR="00C114FF" w:rsidRPr="00B41D57" w:rsidRDefault="009D3244" w:rsidP="00145C3F">
      <w:pPr>
        <w:tabs>
          <w:tab w:val="clear" w:pos="567"/>
        </w:tabs>
        <w:spacing w:line="240" w:lineRule="auto"/>
        <w:rPr>
          <w:szCs w:val="22"/>
        </w:rPr>
      </w:pPr>
      <w:r w:rsidRPr="009D3244">
        <w:rPr>
          <w:szCs w:val="22"/>
        </w:rPr>
        <w:t>Obojek je určený k vnějšímu použití. Zamezte zvířeti žvýkání obojku. Vyvarujte se kontaktu obojku či prášku na obojku s očima nebo nosem zvířete.</w:t>
      </w:r>
    </w:p>
    <w:p w14:paraId="25BFCD1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15" w14:textId="77777777" w:rsidR="00C114FF" w:rsidRPr="00B41D57" w:rsidRDefault="00D9508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5924F5B7" w14:textId="29B348A3" w:rsidR="00274D18" w:rsidRDefault="00B7392D" w:rsidP="00B0703A">
      <w:pPr>
        <w:autoSpaceDE w:val="0"/>
        <w:autoSpaceDN w:val="0"/>
        <w:adjustRightInd w:val="0"/>
      </w:pPr>
      <w:r>
        <w:t>Veterinární léčivý p</w:t>
      </w:r>
      <w:r w:rsidR="00274D18">
        <w:t>řípravek obsahuje karbamát. V případě toxických příznaků vyhledejte ihned lékařskou pomoc a ukažte příbalovou informaci nebo etiketu praktickému lékaři.</w:t>
      </w:r>
    </w:p>
    <w:p w14:paraId="79F3601E" w14:textId="0ACA5D14" w:rsidR="00274D18" w:rsidRDefault="00274D18" w:rsidP="00B0703A">
      <w:pPr>
        <w:autoSpaceDE w:val="0"/>
        <w:autoSpaceDN w:val="0"/>
        <w:adjustRightInd w:val="0"/>
        <w:rPr>
          <w:color w:val="000000"/>
        </w:rPr>
      </w:pPr>
      <w:r>
        <w:t xml:space="preserve">Lidé se známou přecitlivělostí na </w:t>
      </w:r>
      <w:r>
        <w:rPr>
          <w:color w:val="000000"/>
        </w:rPr>
        <w:t>propoxur nebo na některou z pomocných látek by se měli vyhnout kontaktu s veterinárním léčivým přípravkem.</w:t>
      </w:r>
    </w:p>
    <w:p w14:paraId="08BB5BA8" w14:textId="77777777" w:rsidR="00274D18" w:rsidRDefault="00274D18" w:rsidP="00B0703A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Zabraňte kontaktu obojku s kůží a očima. V případě podráždění </w:t>
      </w:r>
      <w:r>
        <w:rPr>
          <w:rFonts w:cs="Arial"/>
        </w:rPr>
        <w:t>kůže, očí nebo dýchacích cest</w:t>
      </w:r>
      <w:r>
        <w:rPr>
          <w:color w:val="000000"/>
        </w:rPr>
        <w:t xml:space="preserve"> vyhledejte lékařskou pomoc a ukažte příbalovou informaci nebo etiketu praktickému lékaři.</w:t>
      </w:r>
    </w:p>
    <w:p w14:paraId="16B80025" w14:textId="10618290" w:rsidR="00274D18" w:rsidRDefault="00274D18" w:rsidP="00B0703A">
      <w:pPr>
        <w:autoSpaceDE w:val="0"/>
        <w:autoSpaceDN w:val="0"/>
        <w:adjustRightInd w:val="0"/>
      </w:pPr>
      <w:r>
        <w:rPr>
          <w:rFonts w:cs="Arial"/>
          <w:bCs/>
          <w:szCs w:val="22"/>
        </w:rPr>
        <w:t>Při manipulaci s</w:t>
      </w:r>
      <w:r w:rsidR="001D53EB">
        <w:rPr>
          <w:rFonts w:cs="Arial"/>
          <w:bCs/>
          <w:szCs w:val="22"/>
        </w:rPr>
        <w:t> </w:t>
      </w:r>
      <w:proofErr w:type="spellStart"/>
      <w:r w:rsidR="001D53EB">
        <w:rPr>
          <w:rFonts w:cs="Arial"/>
          <w:bCs/>
          <w:szCs w:val="22"/>
        </w:rPr>
        <w:t>medikovaným</w:t>
      </w:r>
      <w:proofErr w:type="spellEnd"/>
      <w:r w:rsidR="001D53EB">
        <w:rPr>
          <w:rFonts w:cs="Arial"/>
          <w:bCs/>
          <w:szCs w:val="22"/>
        </w:rPr>
        <w:t xml:space="preserve"> </w:t>
      </w:r>
      <w:r>
        <w:rPr>
          <w:rFonts w:cs="Arial"/>
          <w:bCs/>
          <w:szCs w:val="22"/>
        </w:rPr>
        <w:t>obojkem nepijte, nejezte a nekuřte.</w:t>
      </w:r>
    </w:p>
    <w:p w14:paraId="2BEA4331" w14:textId="07DA8DEE" w:rsidR="00274D18" w:rsidRDefault="00274D18" w:rsidP="00B0703A">
      <w:pPr>
        <w:autoSpaceDE w:val="0"/>
        <w:autoSpaceDN w:val="0"/>
        <w:adjustRightInd w:val="0"/>
      </w:pPr>
      <w:r>
        <w:t>Zvířata s</w:t>
      </w:r>
      <w:r w:rsidR="001D53EB">
        <w:t> </w:t>
      </w:r>
      <w:proofErr w:type="spellStart"/>
      <w:r w:rsidR="001D53EB">
        <w:t>medikovaným</w:t>
      </w:r>
      <w:proofErr w:type="spellEnd"/>
      <w:r w:rsidR="001D53EB">
        <w:t xml:space="preserve"> </w:t>
      </w:r>
      <w:r>
        <w:t>obojkem by neměla přijít do kontaktu s batolaty a malými dětmi. Nedovolte malým dětem dotýkat se obojku, hrát si s ním, nebo ho vkládat do úst. Nedovolte zvířatům, která nosí tento obojek, spát s jejich majiteli, zejména dětmi.</w:t>
      </w:r>
    </w:p>
    <w:p w14:paraId="552067AC" w14:textId="66839F1A" w:rsidR="00274D18" w:rsidRDefault="00274D18" w:rsidP="00B0703A">
      <w:pPr>
        <w:autoSpaceDE w:val="0"/>
        <w:autoSpaceDN w:val="0"/>
        <w:adjustRightInd w:val="0"/>
      </w:pPr>
      <w:r>
        <w:t>Uchovávejte sáček s</w:t>
      </w:r>
      <w:r w:rsidR="003404BC">
        <w:t> </w:t>
      </w:r>
      <w:proofErr w:type="spellStart"/>
      <w:r w:rsidR="003404BC">
        <w:t>medikovaným</w:t>
      </w:r>
      <w:proofErr w:type="spellEnd"/>
      <w:r w:rsidR="003404BC">
        <w:t xml:space="preserve"> </w:t>
      </w:r>
      <w:r>
        <w:t>obojkem až do použití v papírové krabičce.</w:t>
      </w:r>
    </w:p>
    <w:p w14:paraId="25BFCD2D" w14:textId="627B98C3" w:rsidR="00C114FF" w:rsidRPr="00CC4989" w:rsidRDefault="00274D18" w:rsidP="00B0703A">
      <w:pPr>
        <w:autoSpaceDE w:val="0"/>
        <w:autoSpaceDN w:val="0"/>
        <w:adjustRightInd w:val="0"/>
      </w:pPr>
      <w:r>
        <w:t>Po manipulaci s</w:t>
      </w:r>
      <w:r w:rsidR="003404BC">
        <w:t> </w:t>
      </w:r>
      <w:proofErr w:type="spellStart"/>
      <w:r w:rsidR="003404BC">
        <w:t>medikovaným</w:t>
      </w:r>
      <w:proofErr w:type="spellEnd"/>
      <w:r w:rsidR="003404BC">
        <w:t xml:space="preserve"> </w:t>
      </w:r>
      <w:r>
        <w:t>obojkem si důkladně umyjte ruce mýdlem a vodou.</w:t>
      </w:r>
    </w:p>
    <w:p w14:paraId="25BFCD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2F" w14:textId="77777777" w:rsidR="00295140" w:rsidRPr="00B41D57" w:rsidRDefault="00D95087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26077EE1" w14:textId="77777777" w:rsidR="00925E71" w:rsidRDefault="00925E71" w:rsidP="00925E71">
      <w:pPr>
        <w:autoSpaceDE w:val="0"/>
        <w:autoSpaceDN w:val="0"/>
        <w:adjustRightInd w:val="0"/>
        <w:jc w:val="both"/>
      </w:pPr>
      <w:r>
        <w:t>Nedovolte zvířatům s nasazeným medikovaným obojkem plavat ve vodních tocích.</w:t>
      </w:r>
    </w:p>
    <w:p w14:paraId="25BFCD34" w14:textId="463E560E" w:rsidR="00295140" w:rsidRPr="00B41D57" w:rsidRDefault="00295140" w:rsidP="00D7543A">
      <w:pPr>
        <w:tabs>
          <w:tab w:val="clear" w:pos="567"/>
        </w:tabs>
        <w:spacing w:line="240" w:lineRule="auto"/>
        <w:rPr>
          <w:szCs w:val="22"/>
        </w:rPr>
      </w:pPr>
    </w:p>
    <w:p w14:paraId="25BFCD35" w14:textId="77777777" w:rsidR="00C114FF" w:rsidRPr="00B41D57" w:rsidRDefault="00D95087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25BFCD36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BFCD37" w14:textId="62A98011" w:rsidR="00AD0710" w:rsidRPr="00B41D57" w:rsidRDefault="00925E71" w:rsidP="00AD0710">
      <w:pPr>
        <w:tabs>
          <w:tab w:val="clear" w:pos="567"/>
        </w:tabs>
        <w:spacing w:line="240" w:lineRule="auto"/>
        <w:rPr>
          <w:szCs w:val="22"/>
        </w:rPr>
      </w:pPr>
      <w:r>
        <w:t>Psi, kočky:</w:t>
      </w:r>
    </w:p>
    <w:p w14:paraId="25BFCD38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85022" w14:paraId="555060B0" w14:textId="77777777" w:rsidTr="00885022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46C" w14:textId="77777777" w:rsidR="00885022" w:rsidRPr="00885022" w:rsidRDefault="00885022" w:rsidP="00C873DF">
            <w:pPr>
              <w:spacing w:before="60" w:after="60"/>
            </w:pPr>
            <w:r w:rsidRPr="00B41D57">
              <w:t>Velmi vzácné</w:t>
            </w:r>
          </w:p>
          <w:p w14:paraId="2DD15912" w14:textId="77777777" w:rsidR="00885022" w:rsidRPr="00885022" w:rsidRDefault="00885022" w:rsidP="00C873DF">
            <w:pPr>
              <w:spacing w:before="60" w:after="60"/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C61A" w14:textId="5FCA8207" w:rsidR="00885022" w:rsidRPr="00885022" w:rsidRDefault="00885022" w:rsidP="00B0703A">
            <w:pPr>
              <w:spacing w:before="60"/>
            </w:pPr>
            <w:r>
              <w:t xml:space="preserve">Svědění v místě </w:t>
            </w:r>
            <w:r w:rsidR="001E26B2">
              <w:t>podání</w:t>
            </w:r>
            <w:r w:rsidRPr="00B0703A">
              <w:rPr>
                <w:vertAlign w:val="superscript"/>
              </w:rPr>
              <w:t>1</w:t>
            </w:r>
          </w:p>
          <w:p w14:paraId="2986C6FD" w14:textId="77777777" w:rsidR="00885022" w:rsidRPr="00885022" w:rsidRDefault="00885022" w:rsidP="00B0703A">
            <w:pPr>
              <w:spacing w:after="60"/>
            </w:pPr>
            <w:r>
              <w:t>Alergická reakce</w:t>
            </w:r>
          </w:p>
          <w:p w14:paraId="328C8ED5" w14:textId="77777777" w:rsidR="00885022" w:rsidRPr="00885022" w:rsidRDefault="00885022" w:rsidP="00C873DF">
            <w:pPr>
              <w:spacing w:before="60" w:after="60"/>
            </w:pPr>
          </w:p>
        </w:tc>
      </w:tr>
    </w:tbl>
    <w:p w14:paraId="25BFCD4D" w14:textId="456B7337" w:rsidR="00295140" w:rsidRPr="00B0703A" w:rsidRDefault="000A27A5" w:rsidP="000A27A5">
      <w:pPr>
        <w:tabs>
          <w:tab w:val="clear" w:pos="567"/>
        </w:tabs>
        <w:spacing w:line="240" w:lineRule="auto"/>
        <w:rPr>
          <w:szCs w:val="22"/>
        </w:rPr>
      </w:pPr>
      <w:r w:rsidRPr="00B0703A">
        <w:rPr>
          <w:szCs w:val="22"/>
          <w:vertAlign w:val="superscript"/>
        </w:rPr>
        <w:t>1</w:t>
      </w:r>
      <w:r w:rsidRPr="00B0703A">
        <w:rPr>
          <w:szCs w:val="22"/>
        </w:rPr>
        <w:t xml:space="preserve">Mírné. </w:t>
      </w:r>
      <w:r w:rsidR="00EE543C" w:rsidRPr="00B0703A">
        <w:rPr>
          <w:szCs w:val="22"/>
        </w:rPr>
        <w:t>Trv</w:t>
      </w:r>
      <w:r w:rsidR="004227DD">
        <w:rPr>
          <w:szCs w:val="22"/>
        </w:rPr>
        <w:t>ající</w:t>
      </w:r>
      <w:r w:rsidR="00A77719" w:rsidRPr="00B0703A">
        <w:rPr>
          <w:szCs w:val="22"/>
        </w:rPr>
        <w:t xml:space="preserve"> několik dní po nasazení obojku.</w:t>
      </w:r>
    </w:p>
    <w:p w14:paraId="03045DA5" w14:textId="77777777" w:rsidR="00405103" w:rsidRPr="00B41D57" w:rsidRDefault="00405103" w:rsidP="00B0703A">
      <w:pPr>
        <w:rPr>
          <w:szCs w:val="22"/>
        </w:rPr>
      </w:pPr>
    </w:p>
    <w:p w14:paraId="25BFCD4E" w14:textId="699840D1" w:rsidR="00247A48" w:rsidRDefault="00D95087" w:rsidP="00247A48">
      <w:bookmarkStart w:id="2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registraci, nebo příslušnému vnitrostátnímu orgánu prostřednictvím národního systému hlášení. </w:t>
      </w:r>
      <w:bookmarkStart w:id="3" w:name="_Hlk184130880"/>
      <w:r w:rsidRPr="00B41D57">
        <w:t>Podrobné kontaktní údaje naleznete</w:t>
      </w:r>
      <w:bookmarkEnd w:id="3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405103">
        <w:t>.</w:t>
      </w:r>
    </w:p>
    <w:bookmarkEnd w:id="2"/>
    <w:p w14:paraId="25BFCD4F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25BFCD50" w14:textId="77777777" w:rsidR="00C114FF" w:rsidRPr="00B41D57" w:rsidRDefault="00D95087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25BFCD51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DD3ED0F" w14:textId="77777777" w:rsidR="00A47BCE" w:rsidRDefault="00A47BCE" w:rsidP="00A47BCE">
      <w:r>
        <w:t>Laboratorní studie nepodaly důkaz o teratogenním, fetotoxickém účinku a maternální toxicitě.</w:t>
      </w:r>
    </w:p>
    <w:p w14:paraId="0327A6AB" w14:textId="77777777" w:rsidR="00A47BCE" w:rsidRDefault="00A47BCE" w:rsidP="00A9226B">
      <w:pPr>
        <w:tabs>
          <w:tab w:val="clear" w:pos="567"/>
        </w:tabs>
        <w:spacing w:line="240" w:lineRule="auto"/>
      </w:pPr>
    </w:p>
    <w:p w14:paraId="25BFCD67" w14:textId="77777777" w:rsidR="00C114FF" w:rsidRPr="00B41D57" w:rsidRDefault="00D95087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25BFCD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D8C92CB" w14:textId="5DCE4097" w:rsidR="002D2514" w:rsidRPr="00C44D11" w:rsidRDefault="002D2514" w:rsidP="002D2514">
      <w:pPr>
        <w:jc w:val="both"/>
        <w:rPr>
          <w:rFonts w:ascii="HelveticaNeueCE-Roman" w:hAnsi="HelveticaNeueCE-Roman"/>
          <w:color w:val="000000"/>
        </w:rPr>
      </w:pPr>
      <w:r w:rsidRPr="00C44D11">
        <w:rPr>
          <w:rFonts w:ascii="HelveticaNeueCE-Roman" w:hAnsi="HelveticaNeueCE-Roman"/>
          <w:color w:val="000000"/>
        </w:rPr>
        <w:t xml:space="preserve">Léčba jinými akaricidy anebo insekticidy se v době nošení </w:t>
      </w:r>
      <w:r w:rsidR="00070D71" w:rsidRPr="00B0703A">
        <w:rPr>
          <w:rFonts w:asciiTheme="majorBidi" w:hAnsiTheme="majorBidi" w:cstheme="majorBidi"/>
          <w:color w:val="000000"/>
        </w:rPr>
        <w:t>medikovaného</w:t>
      </w:r>
      <w:r w:rsidR="00070D71" w:rsidRPr="00C44D11">
        <w:rPr>
          <w:rFonts w:ascii="HelveticaNeueCE-Roman" w:hAnsi="HelveticaNeueCE-Roman"/>
          <w:color w:val="000000"/>
        </w:rPr>
        <w:t xml:space="preserve"> </w:t>
      </w:r>
      <w:r w:rsidRPr="00C44D11">
        <w:rPr>
          <w:rFonts w:ascii="HelveticaNeueCE-Roman" w:hAnsi="HelveticaNeueCE-Roman"/>
          <w:color w:val="000000"/>
        </w:rPr>
        <w:t>obojku nedoporučuje.</w:t>
      </w:r>
    </w:p>
    <w:p w14:paraId="25BFCD7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78" w14:textId="77777777" w:rsidR="00C114FF" w:rsidRPr="00B41D57" w:rsidRDefault="00D95087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25BFCD79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67606E" w14:textId="77777777" w:rsidR="006D3CAA" w:rsidRPr="00C13650" w:rsidRDefault="006D3CAA" w:rsidP="006D3CAA">
      <w:pPr>
        <w:spacing w:line="240" w:lineRule="auto"/>
        <w:jc w:val="both"/>
        <w:rPr>
          <w:szCs w:val="22"/>
        </w:rPr>
      </w:pPr>
      <w:r w:rsidRPr="00C13650">
        <w:rPr>
          <w:szCs w:val="22"/>
        </w:rPr>
        <w:t xml:space="preserve">Kožní podání. </w:t>
      </w:r>
    </w:p>
    <w:p w14:paraId="03EB56EC" w14:textId="77777777" w:rsidR="006D3CAA" w:rsidRDefault="006D3CAA" w:rsidP="006D3CAA">
      <w:pPr>
        <w:spacing w:line="240" w:lineRule="auto"/>
        <w:jc w:val="both"/>
        <w:rPr>
          <w:szCs w:val="22"/>
        </w:rPr>
      </w:pPr>
      <w:r w:rsidRPr="00C13650">
        <w:rPr>
          <w:szCs w:val="22"/>
        </w:rPr>
        <w:t xml:space="preserve">Pouze pro vnější podání. </w:t>
      </w:r>
    </w:p>
    <w:p w14:paraId="58723CF3" w14:textId="77777777" w:rsidR="00B940C5" w:rsidRPr="00C13650" w:rsidRDefault="00B940C5" w:rsidP="006D3CAA">
      <w:pPr>
        <w:spacing w:line="240" w:lineRule="auto"/>
        <w:jc w:val="both"/>
        <w:rPr>
          <w:szCs w:val="22"/>
        </w:rPr>
      </w:pPr>
    </w:p>
    <w:p w14:paraId="687486D8" w14:textId="4001DBD4" w:rsidR="00D802EA" w:rsidRDefault="00D802EA" w:rsidP="00D802E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Obojek vyjměte z </w:t>
      </w:r>
      <w:r w:rsidR="00E823E9">
        <w:rPr>
          <w:color w:val="000000"/>
        </w:rPr>
        <w:t>ochranného sáčku</w:t>
      </w:r>
      <w:r>
        <w:rPr>
          <w:color w:val="000000"/>
        </w:rPr>
        <w:t xml:space="preserve">, </w:t>
      </w:r>
      <w:r w:rsidR="0049173F">
        <w:rPr>
          <w:color w:val="000000"/>
        </w:rPr>
        <w:t xml:space="preserve">rozviňte </w:t>
      </w:r>
      <w:r>
        <w:rPr>
          <w:color w:val="000000"/>
        </w:rPr>
        <w:t xml:space="preserve">a odstraňte </w:t>
      </w:r>
      <w:r w:rsidR="00630F11" w:rsidRPr="0049523C">
        <w:rPr>
          <w:szCs w:val="22"/>
        </w:rPr>
        <w:t>případné kousky plastových spojek</w:t>
      </w:r>
      <w:r>
        <w:rPr>
          <w:color w:val="000000"/>
        </w:rPr>
        <w:t xml:space="preserve">. Obojek </w:t>
      </w:r>
      <w:r w:rsidR="006959B5">
        <w:rPr>
          <w:color w:val="000000"/>
        </w:rPr>
        <w:t>nasaďte zvířeti</w:t>
      </w:r>
      <w:r>
        <w:rPr>
          <w:color w:val="000000"/>
        </w:rPr>
        <w:t xml:space="preserve"> na krk a volný konec provlečte </w:t>
      </w:r>
      <w:r w:rsidR="00AE12AB">
        <w:rPr>
          <w:color w:val="000000"/>
        </w:rPr>
        <w:t>pout</w:t>
      </w:r>
      <w:r w:rsidR="009F618E">
        <w:rPr>
          <w:color w:val="000000"/>
        </w:rPr>
        <w:t>ky</w:t>
      </w:r>
      <w:r w:rsidR="00AE12AB">
        <w:rPr>
          <w:color w:val="000000"/>
        </w:rPr>
        <w:t xml:space="preserve"> </w:t>
      </w:r>
      <w:r>
        <w:rPr>
          <w:color w:val="000000"/>
        </w:rPr>
        <w:t>obojku.</w:t>
      </w:r>
    </w:p>
    <w:p w14:paraId="59660B2C" w14:textId="225B3D5E" w:rsidR="00D802EA" w:rsidRDefault="00D802EA" w:rsidP="00D802E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Obojek nesmí být příliš </w:t>
      </w:r>
      <w:r w:rsidR="005D249C">
        <w:rPr>
          <w:color w:val="000000"/>
        </w:rPr>
        <w:t>utažený</w:t>
      </w:r>
      <w:r>
        <w:rPr>
          <w:color w:val="000000"/>
        </w:rPr>
        <w:t>, mezi obojkem a krkem musí zůstat prostor na dva prsty. Obojek je určen ke stálému nošení, účinkuje jak při pohybu, tak v klidu.</w:t>
      </w:r>
    </w:p>
    <w:p w14:paraId="3AC78DBF" w14:textId="1898C4DD" w:rsidR="00D802EA" w:rsidRPr="005D7B4D" w:rsidRDefault="00D802EA" w:rsidP="00D802EA">
      <w:pPr>
        <w:jc w:val="both"/>
      </w:pPr>
      <w:r w:rsidRPr="005D7B4D">
        <w:t xml:space="preserve">Po nasazení je </w:t>
      </w:r>
      <w:r w:rsidR="00070D71">
        <w:t xml:space="preserve">medikovaný </w:t>
      </w:r>
      <w:r w:rsidRPr="005D7B4D">
        <w:t>obojek účinný proti blechám u koček až 4 měsíce, u psů až 5 měsíců.</w:t>
      </w:r>
    </w:p>
    <w:p w14:paraId="1495AE68" w14:textId="5209CC4C" w:rsidR="00D802EA" w:rsidRPr="005D7B4D" w:rsidRDefault="00D802EA" w:rsidP="00D802EA">
      <w:pPr>
        <w:jc w:val="both"/>
      </w:pPr>
      <w:r w:rsidRPr="005D7B4D">
        <w:t xml:space="preserve">Po nasazení je </w:t>
      </w:r>
      <w:r w:rsidR="00070D71">
        <w:t xml:space="preserve">medikovaný </w:t>
      </w:r>
      <w:r w:rsidRPr="005D7B4D">
        <w:t>obojek účinný proti klíšťatům u koček a psů až 10 týdnů.</w:t>
      </w:r>
    </w:p>
    <w:p w14:paraId="7D52A772" w14:textId="0F128A32" w:rsidR="006A161C" w:rsidRPr="00B41D57" w:rsidRDefault="006A161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86" w14:textId="77777777" w:rsidR="00C114FF" w:rsidRPr="00B41D57" w:rsidRDefault="00D95087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25BFCD87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35DC7A2" w14:textId="692600DF" w:rsidR="004C35C5" w:rsidRDefault="004C35C5" w:rsidP="00B0703A">
      <w:r w:rsidRPr="009B269C">
        <w:t>Objeví-li se klinické příznaky otravy karbamáty, léčba vyžaduje symptomatická opatření a intravenózní podání antidota atropinu.</w:t>
      </w:r>
      <w:r>
        <w:t xml:space="preserve"> </w:t>
      </w:r>
      <w:r w:rsidRPr="00F90942">
        <w:t xml:space="preserve">Pokud k tomu dojde, </w:t>
      </w:r>
      <w:r w:rsidRPr="00223324">
        <w:t>poraďte se ihned s</w:t>
      </w:r>
      <w:r>
        <w:t xml:space="preserve"> veterinárním </w:t>
      </w:r>
      <w:r w:rsidRPr="00223324">
        <w:t>lékařem.</w:t>
      </w:r>
    </w:p>
    <w:p w14:paraId="4B072E9E" w14:textId="77777777" w:rsidR="004C35C5" w:rsidRPr="00B41D57" w:rsidRDefault="004C35C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88" w14:textId="77777777" w:rsidR="009A6509" w:rsidRPr="00B41D57" w:rsidRDefault="00D95087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25BFCD89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92" w14:textId="7F615793" w:rsidR="009A6509" w:rsidRPr="00B41D57" w:rsidRDefault="00D95087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5BFCD93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25BFCD94" w14:textId="77777777" w:rsidR="00C114FF" w:rsidRPr="00B41D57" w:rsidRDefault="00D95087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5BFCD95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34C975C" w14:textId="77777777" w:rsidR="00CC27D3" w:rsidRPr="00B41D57" w:rsidRDefault="00CC27D3" w:rsidP="00CC27D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5BFCD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1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2" w14:textId="6B631878" w:rsidR="00C114FF" w:rsidRPr="00B41D57" w:rsidRDefault="00D95087" w:rsidP="00B13B6D">
      <w:pPr>
        <w:pStyle w:val="Style1"/>
      </w:pPr>
      <w:r w:rsidRPr="00B41D57">
        <w:t>4.</w:t>
      </w:r>
      <w:r w:rsidRPr="00B41D57">
        <w:tab/>
        <w:t>FARMAKOLOGICKÉ</w:t>
      </w:r>
      <w:r w:rsidR="00CC27D3">
        <w:t xml:space="preserve"> </w:t>
      </w:r>
      <w:r w:rsidRPr="00B41D57">
        <w:t>INFORMACE</w:t>
      </w:r>
    </w:p>
    <w:p w14:paraId="25BFCDA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A4" w14:textId="683DC0E2" w:rsidR="00C114FF" w:rsidRDefault="00D95087" w:rsidP="005C4E23">
      <w:pPr>
        <w:pStyle w:val="Style1"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554C27">
        <w:t xml:space="preserve"> </w:t>
      </w:r>
      <w:bookmarkStart w:id="4" w:name="_Hlk204609043"/>
      <w:r w:rsidR="00603A3D" w:rsidRPr="00603A3D">
        <w:rPr>
          <w:b w:val="0"/>
          <w:bCs/>
        </w:rPr>
        <w:t>QP53AE02</w:t>
      </w:r>
      <w:bookmarkEnd w:id="4"/>
    </w:p>
    <w:p w14:paraId="1E6D967B" w14:textId="77777777" w:rsidR="003C3211" w:rsidRPr="00554C27" w:rsidRDefault="003C3211" w:rsidP="005C4E23">
      <w:pPr>
        <w:pStyle w:val="Style1"/>
      </w:pPr>
    </w:p>
    <w:p w14:paraId="25BFCDA6" w14:textId="1C6CCF23" w:rsidR="00C114FF" w:rsidRDefault="00D95087" w:rsidP="00B13B6D">
      <w:pPr>
        <w:pStyle w:val="Style1"/>
      </w:pPr>
      <w:r w:rsidRPr="00B41D57">
        <w:t>4.2</w:t>
      </w:r>
      <w:r w:rsidRPr="00B41D57">
        <w:tab/>
        <w:t>Farmakodynamika</w:t>
      </w:r>
    </w:p>
    <w:p w14:paraId="10BE2A68" w14:textId="77777777" w:rsidR="00BD1766" w:rsidRPr="00B41D57" w:rsidRDefault="00BD1766" w:rsidP="00B13B6D">
      <w:pPr>
        <w:pStyle w:val="Style1"/>
      </w:pPr>
    </w:p>
    <w:p w14:paraId="25BFCDA7" w14:textId="2DC1E053" w:rsidR="00C114FF" w:rsidRDefault="00BD1766" w:rsidP="003F1F97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BD1766">
        <w:rPr>
          <w:szCs w:val="22"/>
        </w:rPr>
        <w:t>Propoxur</w:t>
      </w:r>
      <w:proofErr w:type="spellEnd"/>
      <w:r w:rsidRPr="00BD1766">
        <w:rPr>
          <w:szCs w:val="22"/>
        </w:rPr>
        <w:t xml:space="preserve"> je </w:t>
      </w:r>
      <w:proofErr w:type="spellStart"/>
      <w:r w:rsidRPr="00BD1766">
        <w:rPr>
          <w:szCs w:val="22"/>
        </w:rPr>
        <w:t>ektoparaziticid</w:t>
      </w:r>
      <w:proofErr w:type="spellEnd"/>
      <w:r w:rsidRPr="00BD1766">
        <w:rPr>
          <w:szCs w:val="22"/>
        </w:rPr>
        <w:t xml:space="preserve"> s karbamátovým způsobem účinku. Za normálních okolností probíhá nervový vzruch tím způsobem, že acetylcholin na nervové synapsi je odbourán </w:t>
      </w:r>
      <w:proofErr w:type="spellStart"/>
      <w:r w:rsidRPr="00BD1766">
        <w:rPr>
          <w:szCs w:val="22"/>
        </w:rPr>
        <w:t>cholinesterázou</w:t>
      </w:r>
      <w:proofErr w:type="spellEnd"/>
      <w:r w:rsidRPr="00BD1766">
        <w:rPr>
          <w:szCs w:val="22"/>
        </w:rPr>
        <w:t xml:space="preserve">, synapse se uvolní a může proběhnout další nervový vzruch. </w:t>
      </w:r>
      <w:r w:rsidR="009020C8" w:rsidRPr="009020C8">
        <w:t xml:space="preserve"> </w:t>
      </w:r>
      <w:r w:rsidR="009020C8" w:rsidRPr="000A6ACC">
        <w:t>Mechanismus účinku karbamátů (</w:t>
      </w:r>
      <w:proofErr w:type="spellStart"/>
      <w:r w:rsidR="009020C8" w:rsidRPr="000A6ACC">
        <w:t>propoxuru</w:t>
      </w:r>
      <w:proofErr w:type="spellEnd"/>
      <w:r w:rsidR="009020C8" w:rsidRPr="000A6ACC">
        <w:t xml:space="preserve">) je ten, že blokují </w:t>
      </w:r>
      <w:proofErr w:type="spellStart"/>
      <w:r w:rsidR="009020C8" w:rsidRPr="000A6ACC">
        <w:t>cholinesterázu</w:t>
      </w:r>
      <w:proofErr w:type="spellEnd"/>
      <w:r w:rsidR="009020C8" w:rsidRPr="000A6ACC">
        <w:t xml:space="preserve">, acetylcholin se toxicky nakumuluje a vzruchy neprobíhají. Tím jsou klíšťata, blechy a další ektoparazité </w:t>
      </w:r>
      <w:r w:rsidR="009020C8">
        <w:t>usmrceni</w:t>
      </w:r>
      <w:r w:rsidR="009020C8" w:rsidRPr="000A6ACC">
        <w:t>.</w:t>
      </w:r>
      <w:r w:rsidR="009020C8">
        <w:t xml:space="preserve"> </w:t>
      </w:r>
      <w:r w:rsidRPr="00BD1766">
        <w:rPr>
          <w:szCs w:val="22"/>
        </w:rPr>
        <w:t>Toxicita pro savce je velmi nízká.</w:t>
      </w:r>
    </w:p>
    <w:p w14:paraId="769C69E3" w14:textId="4A6F5D29" w:rsidR="00BD1766" w:rsidRDefault="00BD1766" w:rsidP="00643450">
      <w:pPr>
        <w:autoSpaceDE w:val="0"/>
        <w:autoSpaceDN w:val="0"/>
        <w:adjustRightInd w:val="0"/>
        <w:jc w:val="both"/>
        <w:rPr>
          <w:szCs w:val="22"/>
        </w:rPr>
      </w:pPr>
    </w:p>
    <w:p w14:paraId="25BFCDAA" w14:textId="0310F772" w:rsidR="00C114FF" w:rsidRDefault="00D95087" w:rsidP="00643450">
      <w:pPr>
        <w:autoSpaceDE w:val="0"/>
        <w:autoSpaceDN w:val="0"/>
        <w:adjustRightInd w:val="0"/>
        <w:jc w:val="both"/>
        <w:rPr>
          <w:b/>
          <w:szCs w:val="22"/>
        </w:rPr>
      </w:pPr>
      <w:r w:rsidRPr="00B41D57">
        <w:rPr>
          <w:b/>
          <w:szCs w:val="22"/>
        </w:rPr>
        <w:t>Environmentální vlastnosti</w:t>
      </w:r>
    </w:p>
    <w:p w14:paraId="14695771" w14:textId="77777777" w:rsidR="00643450" w:rsidRDefault="00643450" w:rsidP="00643450">
      <w:pPr>
        <w:autoSpaceDE w:val="0"/>
        <w:autoSpaceDN w:val="0"/>
        <w:adjustRightInd w:val="0"/>
        <w:jc w:val="both"/>
      </w:pPr>
      <w:r>
        <w:t xml:space="preserve">Veterinární léčivý přípravek může mít </w:t>
      </w:r>
      <w:r>
        <w:rPr>
          <w:rFonts w:cs="Arial"/>
          <w:szCs w:val="22"/>
        </w:rPr>
        <w:t xml:space="preserve">dlouhodobé </w:t>
      </w:r>
      <w:r>
        <w:t xml:space="preserve">nežádoucí účinky na vodní organismy. </w:t>
      </w:r>
    </w:p>
    <w:p w14:paraId="25BFCD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D" w14:textId="77777777" w:rsidR="00C114FF" w:rsidRPr="00B41D57" w:rsidRDefault="00D95087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25BFC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AF" w14:textId="77777777" w:rsidR="00C114FF" w:rsidRPr="00B41D57" w:rsidRDefault="00D95087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25BFCD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BC" w14:textId="2956E996" w:rsidR="00C114FF" w:rsidRPr="00B41D57" w:rsidRDefault="00D95087" w:rsidP="00554FF1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</w:t>
      </w:r>
      <w:r w:rsidR="006D7311">
        <w:t>.</w:t>
      </w:r>
    </w:p>
    <w:p w14:paraId="25BFCD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BE" w14:textId="77777777" w:rsidR="00C114FF" w:rsidRPr="00B41D57" w:rsidRDefault="00D95087" w:rsidP="00B13B6D">
      <w:pPr>
        <w:pStyle w:val="Style1"/>
      </w:pPr>
      <w:r w:rsidRPr="00B41D57">
        <w:lastRenderedPageBreak/>
        <w:t>5.2</w:t>
      </w:r>
      <w:r w:rsidRPr="00B41D57">
        <w:tab/>
        <w:t>Doba použitelnosti</w:t>
      </w:r>
    </w:p>
    <w:p w14:paraId="25BFCDBF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DC0" w14:textId="12BB7731" w:rsidR="00C114FF" w:rsidRPr="00B41D57" w:rsidRDefault="00D9508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554FF1">
        <w:t xml:space="preserve"> 5 let</w:t>
      </w:r>
      <w:r w:rsidR="006F388F">
        <w:t>.</w:t>
      </w:r>
    </w:p>
    <w:p w14:paraId="25BFCD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C7" w14:textId="77777777" w:rsidR="00C114FF" w:rsidRPr="00B41D57" w:rsidRDefault="00D95087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25BFCDD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DA" w14:textId="0BB05C9D" w:rsidR="00C114FF" w:rsidRPr="00B41D57" w:rsidRDefault="00D9508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25BFCDE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E4" w14:textId="77777777" w:rsidR="00C114FF" w:rsidRPr="00B41D57" w:rsidRDefault="00D95087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25BFCDE5" w14:textId="77777777" w:rsidR="00C114FF" w:rsidRPr="00B41D57" w:rsidRDefault="00C114FF" w:rsidP="00EE6527">
      <w:pPr>
        <w:pStyle w:val="Style1"/>
      </w:pPr>
    </w:p>
    <w:p w14:paraId="770D9AC3" w14:textId="7B719D98" w:rsidR="00437EBA" w:rsidRDefault="00437EBA" w:rsidP="00B0703A">
      <w:pPr>
        <w:autoSpaceDE w:val="0"/>
        <w:autoSpaceDN w:val="0"/>
        <w:adjustRightInd w:val="0"/>
      </w:pPr>
      <w:r>
        <w:t xml:space="preserve">Uzavřený polyester/polyethylenový sáček </w:t>
      </w:r>
      <w:r w:rsidR="003B5EC9">
        <w:t xml:space="preserve">obsahující 1 obojek </w:t>
      </w:r>
      <w:r>
        <w:t xml:space="preserve">vložený do papírové </w:t>
      </w:r>
      <w:r w:rsidR="003B5EC9">
        <w:t>krabičky</w:t>
      </w:r>
      <w:r w:rsidR="00B711E7">
        <w:t>.</w:t>
      </w:r>
      <w:r>
        <w:t xml:space="preserve"> </w:t>
      </w:r>
    </w:p>
    <w:p w14:paraId="33B49463" w14:textId="77777777" w:rsidR="00437EBA" w:rsidRDefault="00437EBA" w:rsidP="00EE6527">
      <w:pPr>
        <w:tabs>
          <w:tab w:val="clear" w:pos="567"/>
        </w:tabs>
        <w:spacing w:line="240" w:lineRule="auto"/>
      </w:pPr>
    </w:p>
    <w:p w14:paraId="25BFCDE8" w14:textId="77777777" w:rsidR="00C114FF" w:rsidRPr="00B41D57" w:rsidRDefault="00D95087" w:rsidP="0035379D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25BFCDE9" w14:textId="77777777" w:rsidR="00C114FF" w:rsidRPr="00B41D57" w:rsidRDefault="00C114FF" w:rsidP="0035379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5BFCDEA" w14:textId="7AD85066" w:rsidR="00FD1E45" w:rsidRPr="00B41D57" w:rsidRDefault="00D95087" w:rsidP="0035379D">
      <w:pPr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25BFCDEB" w14:textId="77777777" w:rsidR="00C114FF" w:rsidRPr="00B41D57" w:rsidRDefault="00C114FF" w:rsidP="0035379D">
      <w:pPr>
        <w:tabs>
          <w:tab w:val="clear" w:pos="567"/>
        </w:tabs>
        <w:spacing w:line="240" w:lineRule="auto"/>
        <w:rPr>
          <w:szCs w:val="22"/>
        </w:rPr>
      </w:pPr>
    </w:p>
    <w:p w14:paraId="25BFCDEC" w14:textId="66EA4828" w:rsidR="00C114FF" w:rsidRPr="00B41D57" w:rsidRDefault="007D7608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r w:rsidR="001625D4">
        <w:t>propoxur</w:t>
      </w:r>
      <w:r w:rsidRPr="00B41D57">
        <w:t xml:space="preserve"> může</w:t>
      </w:r>
      <w:r w:rsidR="001625D4">
        <w:t xml:space="preserve"> </w:t>
      </w:r>
      <w:r w:rsidRPr="00B41D57">
        <w:t>být nebezpečný</w:t>
      </w:r>
      <w:r w:rsidR="001625D4">
        <w:t xml:space="preserve"> </w:t>
      </w:r>
      <w:r w:rsidRPr="00B41D57">
        <w:t>pro ryby a další vodní organismy.</w:t>
      </w:r>
    </w:p>
    <w:p w14:paraId="25BFCDED" w14:textId="77777777" w:rsidR="00FD1E45" w:rsidRPr="00B41D57" w:rsidRDefault="00FD1E45">
      <w:pPr>
        <w:tabs>
          <w:tab w:val="clear" w:pos="567"/>
        </w:tabs>
        <w:spacing w:line="240" w:lineRule="auto"/>
        <w:rPr>
          <w:szCs w:val="22"/>
        </w:rPr>
      </w:pPr>
    </w:p>
    <w:p w14:paraId="25BFCDEE" w14:textId="77777777" w:rsidR="0078538F" w:rsidRPr="00B41D57" w:rsidRDefault="00D95087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25BFCDE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5BFCD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1" w14:textId="77777777" w:rsidR="00C114FF" w:rsidRPr="00B41D57" w:rsidRDefault="00D95087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5BFCDF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B2195B" w14:textId="62DEE84D" w:rsidR="00582A5A" w:rsidRPr="000D0822" w:rsidRDefault="00582A5A" w:rsidP="00582A5A">
      <w:pPr>
        <w:rPr>
          <w:color w:val="000000"/>
          <w:lang w:val="en-US" w:eastAsia="de-DE"/>
        </w:rPr>
      </w:pPr>
      <w:r>
        <w:rPr>
          <w:szCs w:val="22"/>
          <w:lang w:val="en-US"/>
        </w:rPr>
        <w:t>Elanco Animal Health GmbH</w:t>
      </w:r>
    </w:p>
    <w:p w14:paraId="25BFCD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6" w14:textId="77777777" w:rsidR="00C114FF" w:rsidRPr="00B41D57" w:rsidRDefault="00D95087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25BFCDF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8CE4FA" w14:textId="77777777" w:rsidR="001A508E" w:rsidRDefault="001A508E" w:rsidP="001A508E">
      <w:pPr>
        <w:ind w:right="-318"/>
        <w:rPr>
          <w:caps/>
        </w:rPr>
      </w:pPr>
      <w:r>
        <w:rPr>
          <w:caps/>
        </w:rPr>
        <w:t>99/014/09-C</w:t>
      </w:r>
    </w:p>
    <w:p w14:paraId="25BFCDF8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8442A0" w14:textId="77777777" w:rsidR="001A508E" w:rsidRPr="00B41D57" w:rsidRDefault="001A508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9" w14:textId="77777777" w:rsidR="00C114FF" w:rsidRPr="00B41D57" w:rsidRDefault="00D95087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25BFCD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B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C" w14:textId="5FB52D46" w:rsidR="00C114FF" w:rsidRPr="00B41D57" w:rsidRDefault="00D95087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registrace:</w:t>
      </w:r>
      <w:r w:rsidR="001A508E">
        <w:t xml:space="preserve"> 29/05/2009</w:t>
      </w:r>
      <w:r w:rsidRPr="00B41D57">
        <w:t xml:space="preserve"> </w:t>
      </w:r>
    </w:p>
    <w:p w14:paraId="25BFCDF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E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DFF" w14:textId="77777777" w:rsidR="00C114FF" w:rsidRPr="00B41D57" w:rsidRDefault="00D95087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25BFCE0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5BFCE0B" w14:textId="0BE4897D" w:rsidR="0078538F" w:rsidRPr="00B41D57" w:rsidRDefault="008A15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6B42D1">
        <w:rPr>
          <w:szCs w:val="22"/>
        </w:rPr>
        <w:t>1</w:t>
      </w:r>
      <w:r w:rsidR="003E732C">
        <w:rPr>
          <w:szCs w:val="22"/>
        </w:rPr>
        <w:t>/202</w:t>
      </w:r>
      <w:r>
        <w:rPr>
          <w:szCs w:val="22"/>
        </w:rPr>
        <w:t>6</w:t>
      </w:r>
    </w:p>
    <w:p w14:paraId="25BFCE0C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E0D" w14:textId="77777777" w:rsidR="00C114FF" w:rsidRPr="00B41D57" w:rsidRDefault="00D95087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25BFCE0E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FCE10" w14:textId="03BC8F71" w:rsidR="0078538F" w:rsidRPr="00B41D57" w:rsidRDefault="00D95087" w:rsidP="00086C5A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bez předpisu.</w:t>
      </w:r>
    </w:p>
    <w:p w14:paraId="62AD71E7" w14:textId="77777777" w:rsidR="0093530A" w:rsidRPr="00BC108C" w:rsidRDefault="0093530A" w:rsidP="00086C5A">
      <w:pPr>
        <w:ind w:right="-318"/>
      </w:pPr>
      <w:r>
        <w:t>Vyhrazený veterinární léčivý přípravek.</w:t>
      </w:r>
    </w:p>
    <w:p w14:paraId="25BFCE12" w14:textId="77777777" w:rsidR="0078538F" w:rsidRPr="00B41D57" w:rsidRDefault="0078538F" w:rsidP="00086C5A">
      <w:pPr>
        <w:ind w:right="-318"/>
        <w:rPr>
          <w:szCs w:val="22"/>
        </w:rPr>
      </w:pPr>
    </w:p>
    <w:p w14:paraId="25BFCE13" w14:textId="77777777" w:rsidR="0078538F" w:rsidRDefault="00D95087" w:rsidP="00086C5A">
      <w:pPr>
        <w:ind w:right="-1"/>
        <w:rPr>
          <w:iCs/>
          <w:szCs w:val="22"/>
        </w:rPr>
      </w:pPr>
      <w:bookmarkStart w:id="5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3F90E808" w14:textId="77777777" w:rsidR="00BE0E2E" w:rsidRDefault="00BE0E2E" w:rsidP="00086C5A">
      <w:pPr>
        <w:ind w:right="-1"/>
        <w:rPr>
          <w:iCs/>
          <w:szCs w:val="22"/>
        </w:rPr>
      </w:pPr>
    </w:p>
    <w:p w14:paraId="25BFCF45" w14:textId="37C423A3" w:rsidR="00C114FF" w:rsidRPr="00B41D57" w:rsidRDefault="00BE0E2E" w:rsidP="00086C5A">
      <w:pPr>
        <w:tabs>
          <w:tab w:val="clear" w:pos="567"/>
        </w:tabs>
        <w:spacing w:line="240" w:lineRule="auto"/>
        <w:rPr>
          <w:szCs w:val="22"/>
        </w:rPr>
      </w:pPr>
      <w:r w:rsidRPr="00F84596">
        <w:rPr>
          <w:szCs w:val="22"/>
        </w:rPr>
        <w:t>Podrobné informace o tomto veterinárním léčivém přípravku naleznete také v národní databázi (</w:t>
      </w:r>
      <w:hyperlink r:id="rId12" w:history="1">
        <w:r w:rsidRPr="00F84596">
          <w:rPr>
            <w:rStyle w:val="Hypertextovodkaz"/>
            <w:szCs w:val="22"/>
          </w:rPr>
          <w:t>https://www.uskvbl.cz</w:t>
        </w:r>
      </w:hyperlink>
      <w:r w:rsidRPr="00F84596">
        <w:rPr>
          <w:szCs w:val="22"/>
        </w:rPr>
        <w:t>).</w:t>
      </w:r>
      <w:bookmarkEnd w:id="5"/>
    </w:p>
    <w:sectPr w:rsidR="00C114FF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0B1570F" w16cex:dateUtc="2025-05-26T05:49:00Z"/>
  <w16cex:commentExtensible w16cex:durableId="46C453C7" w16cex:dateUtc="2025-07-08T07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08A6E" w14:textId="77777777" w:rsidR="00E67D6E" w:rsidRDefault="00E67D6E">
      <w:pPr>
        <w:spacing w:line="240" w:lineRule="auto"/>
      </w:pPr>
      <w:r>
        <w:separator/>
      </w:r>
    </w:p>
  </w:endnote>
  <w:endnote w:type="continuationSeparator" w:id="0">
    <w:p w14:paraId="357D2597" w14:textId="77777777" w:rsidR="00E67D6E" w:rsidRDefault="00E67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CE-Roman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D0CD" w14:textId="77777777" w:rsidR="00165F25" w:rsidRPr="00E0068C" w:rsidRDefault="00D95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FD0CE" w14:textId="77777777" w:rsidR="00165F25" w:rsidRPr="00E0068C" w:rsidRDefault="00D95087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FC315" w14:textId="77777777" w:rsidR="00E67D6E" w:rsidRDefault="00E67D6E">
      <w:pPr>
        <w:spacing w:line="240" w:lineRule="auto"/>
      </w:pPr>
      <w:r>
        <w:separator/>
      </w:r>
    </w:p>
  </w:footnote>
  <w:footnote w:type="continuationSeparator" w:id="0">
    <w:p w14:paraId="4858207A" w14:textId="77777777" w:rsidR="00E67D6E" w:rsidRDefault="00E67D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954E7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AA78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2E14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6E76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8D5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E6F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1879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96A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96B5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648FDF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CD803C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96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AC13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C1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ED6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F47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8C0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6CA0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0A90A31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3AEC1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D7DA518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ACE8E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30C01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6C8D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A844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0D2325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0BE6E2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00A6D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CC4555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1649F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72A469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87A8BE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442A98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8BC87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32A609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532C8E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4D6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147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86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E2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0ED1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A5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605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A9D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9856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ACE8D7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D81A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E2C0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7C1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2506D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7ED2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CB0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C5F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6695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28A0D8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56C0A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75AB1E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23ADC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2582A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DE06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CC36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71A91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4A51A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A046411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246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021D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05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48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068A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81C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7ED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A4FB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AE837C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EC218A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2607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45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AA20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38EA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1C6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E652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8C66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0B00681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730B7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8671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AB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B260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887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439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7A1D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2687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65E22B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2CE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8EE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2E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E8C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1C8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86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BE0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5AAC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25CE1B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16FC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E84AC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1D494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4802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81EE52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8C87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25A0EA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BCCFA7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0BE34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C765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8AA0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D6F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067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7C4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0F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E14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B2F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058CDB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A0F8DE06" w:tentative="1">
      <w:start w:val="1"/>
      <w:numFmt w:val="lowerLetter"/>
      <w:lvlText w:val="%2."/>
      <w:lvlJc w:val="left"/>
      <w:pPr>
        <w:ind w:left="1440" w:hanging="360"/>
      </w:pPr>
    </w:lvl>
    <w:lvl w:ilvl="2" w:tplc="135623B0" w:tentative="1">
      <w:start w:val="1"/>
      <w:numFmt w:val="lowerRoman"/>
      <w:lvlText w:val="%3."/>
      <w:lvlJc w:val="right"/>
      <w:pPr>
        <w:ind w:left="2160" w:hanging="180"/>
      </w:pPr>
    </w:lvl>
    <w:lvl w:ilvl="3" w:tplc="7C58A39E" w:tentative="1">
      <w:start w:val="1"/>
      <w:numFmt w:val="decimal"/>
      <w:lvlText w:val="%4."/>
      <w:lvlJc w:val="left"/>
      <w:pPr>
        <w:ind w:left="2880" w:hanging="360"/>
      </w:pPr>
    </w:lvl>
    <w:lvl w:ilvl="4" w:tplc="51DCB644" w:tentative="1">
      <w:start w:val="1"/>
      <w:numFmt w:val="lowerLetter"/>
      <w:lvlText w:val="%5."/>
      <w:lvlJc w:val="left"/>
      <w:pPr>
        <w:ind w:left="3600" w:hanging="360"/>
      </w:pPr>
    </w:lvl>
    <w:lvl w:ilvl="5" w:tplc="F5BCD884" w:tentative="1">
      <w:start w:val="1"/>
      <w:numFmt w:val="lowerRoman"/>
      <w:lvlText w:val="%6."/>
      <w:lvlJc w:val="right"/>
      <w:pPr>
        <w:ind w:left="4320" w:hanging="180"/>
      </w:pPr>
    </w:lvl>
    <w:lvl w:ilvl="6" w:tplc="DCEAB1F2" w:tentative="1">
      <w:start w:val="1"/>
      <w:numFmt w:val="decimal"/>
      <w:lvlText w:val="%7."/>
      <w:lvlJc w:val="left"/>
      <w:pPr>
        <w:ind w:left="5040" w:hanging="360"/>
      </w:pPr>
    </w:lvl>
    <w:lvl w:ilvl="7" w:tplc="3E5843E4" w:tentative="1">
      <w:start w:val="1"/>
      <w:numFmt w:val="lowerLetter"/>
      <w:lvlText w:val="%8."/>
      <w:lvlJc w:val="left"/>
      <w:pPr>
        <w:ind w:left="5760" w:hanging="360"/>
      </w:pPr>
    </w:lvl>
    <w:lvl w:ilvl="8" w:tplc="0750F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B8D8D8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2B89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3303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7879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FA8E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5A3B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927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CC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C9D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98020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5E82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1A2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603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DCB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5EF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D439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520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D08D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CD4F1F8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DE0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6481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D08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4D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0ECB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0A5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8A74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2E2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E7A80BC">
      <w:start w:val="1"/>
      <w:numFmt w:val="decimal"/>
      <w:lvlText w:val="%1."/>
      <w:lvlJc w:val="left"/>
      <w:pPr>
        <w:ind w:left="720" w:hanging="360"/>
      </w:pPr>
    </w:lvl>
    <w:lvl w:ilvl="1" w:tplc="26CE339E" w:tentative="1">
      <w:start w:val="1"/>
      <w:numFmt w:val="lowerLetter"/>
      <w:lvlText w:val="%2."/>
      <w:lvlJc w:val="left"/>
      <w:pPr>
        <w:ind w:left="1440" w:hanging="360"/>
      </w:pPr>
    </w:lvl>
    <w:lvl w:ilvl="2" w:tplc="BF7CA8B0" w:tentative="1">
      <w:start w:val="1"/>
      <w:numFmt w:val="lowerRoman"/>
      <w:lvlText w:val="%3."/>
      <w:lvlJc w:val="right"/>
      <w:pPr>
        <w:ind w:left="2160" w:hanging="180"/>
      </w:pPr>
    </w:lvl>
    <w:lvl w:ilvl="3" w:tplc="05EEB492" w:tentative="1">
      <w:start w:val="1"/>
      <w:numFmt w:val="decimal"/>
      <w:lvlText w:val="%4."/>
      <w:lvlJc w:val="left"/>
      <w:pPr>
        <w:ind w:left="2880" w:hanging="360"/>
      </w:pPr>
    </w:lvl>
    <w:lvl w:ilvl="4" w:tplc="BEFC658E" w:tentative="1">
      <w:start w:val="1"/>
      <w:numFmt w:val="lowerLetter"/>
      <w:lvlText w:val="%5."/>
      <w:lvlJc w:val="left"/>
      <w:pPr>
        <w:ind w:left="3600" w:hanging="360"/>
      </w:pPr>
    </w:lvl>
    <w:lvl w:ilvl="5" w:tplc="8DF68310" w:tentative="1">
      <w:start w:val="1"/>
      <w:numFmt w:val="lowerRoman"/>
      <w:lvlText w:val="%6."/>
      <w:lvlJc w:val="right"/>
      <w:pPr>
        <w:ind w:left="4320" w:hanging="180"/>
      </w:pPr>
    </w:lvl>
    <w:lvl w:ilvl="6" w:tplc="88F82BAC" w:tentative="1">
      <w:start w:val="1"/>
      <w:numFmt w:val="decimal"/>
      <w:lvlText w:val="%7."/>
      <w:lvlJc w:val="left"/>
      <w:pPr>
        <w:ind w:left="5040" w:hanging="360"/>
      </w:pPr>
    </w:lvl>
    <w:lvl w:ilvl="7" w:tplc="C4C08CF0" w:tentative="1">
      <w:start w:val="1"/>
      <w:numFmt w:val="lowerLetter"/>
      <w:lvlText w:val="%8."/>
      <w:lvlJc w:val="left"/>
      <w:pPr>
        <w:ind w:left="5760" w:hanging="360"/>
      </w:pPr>
    </w:lvl>
    <w:lvl w:ilvl="8" w:tplc="55F64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0A47C1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F382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B4D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45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C98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23273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8E6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E62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320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281"/>
    <w:rsid w:val="0000667C"/>
    <w:rsid w:val="00016EB9"/>
    <w:rsid w:val="00021B82"/>
    <w:rsid w:val="00024777"/>
    <w:rsid w:val="00024E21"/>
    <w:rsid w:val="00027100"/>
    <w:rsid w:val="00027983"/>
    <w:rsid w:val="00030AD8"/>
    <w:rsid w:val="000349AA"/>
    <w:rsid w:val="000369D6"/>
    <w:rsid w:val="00036C50"/>
    <w:rsid w:val="000458FE"/>
    <w:rsid w:val="00052D2B"/>
    <w:rsid w:val="00054CA4"/>
    <w:rsid w:val="00054F55"/>
    <w:rsid w:val="00056EE7"/>
    <w:rsid w:val="00062945"/>
    <w:rsid w:val="00063946"/>
    <w:rsid w:val="00067023"/>
    <w:rsid w:val="00070D71"/>
    <w:rsid w:val="000740CB"/>
    <w:rsid w:val="0007605A"/>
    <w:rsid w:val="00080453"/>
    <w:rsid w:val="0008169A"/>
    <w:rsid w:val="00081AF1"/>
    <w:rsid w:val="00082200"/>
    <w:rsid w:val="000838BB"/>
    <w:rsid w:val="000850AD"/>
    <w:rsid w:val="000860CE"/>
    <w:rsid w:val="00086C5A"/>
    <w:rsid w:val="00087F79"/>
    <w:rsid w:val="00092A37"/>
    <w:rsid w:val="000938A6"/>
    <w:rsid w:val="00096E78"/>
    <w:rsid w:val="00097C1E"/>
    <w:rsid w:val="000A1DF5"/>
    <w:rsid w:val="000A27A5"/>
    <w:rsid w:val="000A39D9"/>
    <w:rsid w:val="000A4498"/>
    <w:rsid w:val="000B0EFD"/>
    <w:rsid w:val="000B7873"/>
    <w:rsid w:val="000B7CF2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61AD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1D7D"/>
    <w:rsid w:val="00123B3F"/>
    <w:rsid w:val="00124F36"/>
    <w:rsid w:val="00125666"/>
    <w:rsid w:val="001259E3"/>
    <w:rsid w:val="00125C80"/>
    <w:rsid w:val="00136DCF"/>
    <w:rsid w:val="0013799F"/>
    <w:rsid w:val="00140DF6"/>
    <w:rsid w:val="00142709"/>
    <w:rsid w:val="00145C3F"/>
    <w:rsid w:val="00145D34"/>
    <w:rsid w:val="00145FC3"/>
    <w:rsid w:val="00146284"/>
    <w:rsid w:val="0014690F"/>
    <w:rsid w:val="0015098E"/>
    <w:rsid w:val="00153B3A"/>
    <w:rsid w:val="00156092"/>
    <w:rsid w:val="001625D4"/>
    <w:rsid w:val="00164543"/>
    <w:rsid w:val="00164C48"/>
    <w:rsid w:val="00165F25"/>
    <w:rsid w:val="001674D3"/>
    <w:rsid w:val="001701FC"/>
    <w:rsid w:val="00174721"/>
    <w:rsid w:val="00175264"/>
    <w:rsid w:val="001803D2"/>
    <w:rsid w:val="0018228B"/>
    <w:rsid w:val="00185B50"/>
    <w:rsid w:val="0018625C"/>
    <w:rsid w:val="0018657D"/>
    <w:rsid w:val="00187338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508E"/>
    <w:rsid w:val="001A621E"/>
    <w:rsid w:val="001A732C"/>
    <w:rsid w:val="001B11F3"/>
    <w:rsid w:val="001B1C77"/>
    <w:rsid w:val="001B26EB"/>
    <w:rsid w:val="001B6F4A"/>
    <w:rsid w:val="001B7B38"/>
    <w:rsid w:val="001C5288"/>
    <w:rsid w:val="001C5565"/>
    <w:rsid w:val="001C5B03"/>
    <w:rsid w:val="001C6449"/>
    <w:rsid w:val="001D4CE4"/>
    <w:rsid w:val="001D53EB"/>
    <w:rsid w:val="001D6052"/>
    <w:rsid w:val="001D6515"/>
    <w:rsid w:val="001D6D96"/>
    <w:rsid w:val="001E26B2"/>
    <w:rsid w:val="001E4AA3"/>
    <w:rsid w:val="001E5621"/>
    <w:rsid w:val="001F1C7E"/>
    <w:rsid w:val="001F3239"/>
    <w:rsid w:val="001F3EF9"/>
    <w:rsid w:val="001F627D"/>
    <w:rsid w:val="001F6622"/>
    <w:rsid w:val="001F6F38"/>
    <w:rsid w:val="001F7A11"/>
    <w:rsid w:val="001F7E5D"/>
    <w:rsid w:val="00200EFE"/>
    <w:rsid w:val="0020126C"/>
    <w:rsid w:val="00202A85"/>
    <w:rsid w:val="00202EA3"/>
    <w:rsid w:val="002100FC"/>
    <w:rsid w:val="002104CD"/>
    <w:rsid w:val="00213890"/>
    <w:rsid w:val="00214E52"/>
    <w:rsid w:val="002207C0"/>
    <w:rsid w:val="0022380D"/>
    <w:rsid w:val="00224B93"/>
    <w:rsid w:val="00226630"/>
    <w:rsid w:val="00226B77"/>
    <w:rsid w:val="00227FB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4204"/>
    <w:rsid w:val="00256A03"/>
    <w:rsid w:val="0025748D"/>
    <w:rsid w:val="00257647"/>
    <w:rsid w:val="00261E4C"/>
    <w:rsid w:val="00264ECB"/>
    <w:rsid w:val="00265656"/>
    <w:rsid w:val="00265E77"/>
    <w:rsid w:val="00266155"/>
    <w:rsid w:val="0027270B"/>
    <w:rsid w:val="00272952"/>
    <w:rsid w:val="00272B36"/>
    <w:rsid w:val="002748AD"/>
    <w:rsid w:val="00274D17"/>
    <w:rsid w:val="00274D18"/>
    <w:rsid w:val="0027541E"/>
    <w:rsid w:val="00281003"/>
    <w:rsid w:val="00282E7B"/>
    <w:rsid w:val="002838C8"/>
    <w:rsid w:val="00290625"/>
    <w:rsid w:val="00290805"/>
    <w:rsid w:val="00290C2A"/>
    <w:rsid w:val="002931DD"/>
    <w:rsid w:val="00295140"/>
    <w:rsid w:val="00295BEE"/>
    <w:rsid w:val="002A0313"/>
    <w:rsid w:val="002A0E7C"/>
    <w:rsid w:val="002A0EED"/>
    <w:rsid w:val="002A21ED"/>
    <w:rsid w:val="002A3F88"/>
    <w:rsid w:val="002A710D"/>
    <w:rsid w:val="002B0F11"/>
    <w:rsid w:val="002B2444"/>
    <w:rsid w:val="002B2E17"/>
    <w:rsid w:val="002B6560"/>
    <w:rsid w:val="002B6599"/>
    <w:rsid w:val="002B752B"/>
    <w:rsid w:val="002B7B32"/>
    <w:rsid w:val="002C1F27"/>
    <w:rsid w:val="002C4388"/>
    <w:rsid w:val="002C55FF"/>
    <w:rsid w:val="002C592B"/>
    <w:rsid w:val="002C5A6A"/>
    <w:rsid w:val="002D0BCE"/>
    <w:rsid w:val="002D2514"/>
    <w:rsid w:val="002D300D"/>
    <w:rsid w:val="002D45AE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7EB"/>
    <w:rsid w:val="003020BB"/>
    <w:rsid w:val="00302266"/>
    <w:rsid w:val="0030237C"/>
    <w:rsid w:val="00304393"/>
    <w:rsid w:val="0030564C"/>
    <w:rsid w:val="00305AB2"/>
    <w:rsid w:val="0030649B"/>
    <w:rsid w:val="00307EB2"/>
    <w:rsid w:val="0031032B"/>
    <w:rsid w:val="00316E87"/>
    <w:rsid w:val="00320780"/>
    <w:rsid w:val="0032453E"/>
    <w:rsid w:val="003247F4"/>
    <w:rsid w:val="00325053"/>
    <w:rsid w:val="003256AC"/>
    <w:rsid w:val="00325CF6"/>
    <w:rsid w:val="00330CC1"/>
    <w:rsid w:val="0033129D"/>
    <w:rsid w:val="003320ED"/>
    <w:rsid w:val="0033480E"/>
    <w:rsid w:val="00337123"/>
    <w:rsid w:val="003404BC"/>
    <w:rsid w:val="00341866"/>
    <w:rsid w:val="00342C0C"/>
    <w:rsid w:val="003535E0"/>
    <w:rsid w:val="0035379D"/>
    <w:rsid w:val="003543AC"/>
    <w:rsid w:val="003544B6"/>
    <w:rsid w:val="00355AB8"/>
    <w:rsid w:val="00355D02"/>
    <w:rsid w:val="00357AAB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30F"/>
    <w:rsid w:val="00391622"/>
    <w:rsid w:val="00391B09"/>
    <w:rsid w:val="00393E09"/>
    <w:rsid w:val="00395B15"/>
    <w:rsid w:val="00396026"/>
    <w:rsid w:val="003A31B9"/>
    <w:rsid w:val="003A3E2F"/>
    <w:rsid w:val="003A4B8B"/>
    <w:rsid w:val="003A6075"/>
    <w:rsid w:val="003A6CCB"/>
    <w:rsid w:val="003B0F22"/>
    <w:rsid w:val="003B10C4"/>
    <w:rsid w:val="003B3C50"/>
    <w:rsid w:val="003B48EB"/>
    <w:rsid w:val="003B516B"/>
    <w:rsid w:val="003B5AFA"/>
    <w:rsid w:val="003B5CD1"/>
    <w:rsid w:val="003B5EC9"/>
    <w:rsid w:val="003B6AC6"/>
    <w:rsid w:val="003C1D24"/>
    <w:rsid w:val="003C3211"/>
    <w:rsid w:val="003C321A"/>
    <w:rsid w:val="003C33FF"/>
    <w:rsid w:val="003C3E0E"/>
    <w:rsid w:val="003C510F"/>
    <w:rsid w:val="003C64A5"/>
    <w:rsid w:val="003D03CC"/>
    <w:rsid w:val="003D08A5"/>
    <w:rsid w:val="003D378C"/>
    <w:rsid w:val="003D3893"/>
    <w:rsid w:val="003D4BB7"/>
    <w:rsid w:val="003E0116"/>
    <w:rsid w:val="003E10EE"/>
    <w:rsid w:val="003E26C3"/>
    <w:rsid w:val="003E6225"/>
    <w:rsid w:val="003E732C"/>
    <w:rsid w:val="003F0BC8"/>
    <w:rsid w:val="003F0D6C"/>
    <w:rsid w:val="003F0F26"/>
    <w:rsid w:val="003F12D9"/>
    <w:rsid w:val="003F1B4C"/>
    <w:rsid w:val="003F1F97"/>
    <w:rsid w:val="003F3CE6"/>
    <w:rsid w:val="003F677F"/>
    <w:rsid w:val="004008F6"/>
    <w:rsid w:val="00401405"/>
    <w:rsid w:val="0040414B"/>
    <w:rsid w:val="00405103"/>
    <w:rsid w:val="00406F33"/>
    <w:rsid w:val="00407C22"/>
    <w:rsid w:val="004128A3"/>
    <w:rsid w:val="00412BBE"/>
    <w:rsid w:val="00414B20"/>
    <w:rsid w:val="00415E9C"/>
    <w:rsid w:val="0041628A"/>
    <w:rsid w:val="00417DE3"/>
    <w:rsid w:val="00420850"/>
    <w:rsid w:val="004227DD"/>
    <w:rsid w:val="00423968"/>
    <w:rsid w:val="00427054"/>
    <w:rsid w:val="004304B1"/>
    <w:rsid w:val="00432DA8"/>
    <w:rsid w:val="0043320A"/>
    <w:rsid w:val="004332E3"/>
    <w:rsid w:val="0043586F"/>
    <w:rsid w:val="004371A3"/>
    <w:rsid w:val="00437EBA"/>
    <w:rsid w:val="0044603C"/>
    <w:rsid w:val="00446960"/>
    <w:rsid w:val="00446F37"/>
    <w:rsid w:val="004518A6"/>
    <w:rsid w:val="00452A6C"/>
    <w:rsid w:val="00453E1D"/>
    <w:rsid w:val="00454589"/>
    <w:rsid w:val="00456ED0"/>
    <w:rsid w:val="00457550"/>
    <w:rsid w:val="00457B74"/>
    <w:rsid w:val="00461B2A"/>
    <w:rsid w:val="004620A4"/>
    <w:rsid w:val="00465E28"/>
    <w:rsid w:val="004666F5"/>
    <w:rsid w:val="00474C50"/>
    <w:rsid w:val="004768DB"/>
    <w:rsid w:val="00476ED3"/>
    <w:rsid w:val="004771F9"/>
    <w:rsid w:val="00486006"/>
    <w:rsid w:val="00486BAD"/>
    <w:rsid w:val="00486BBE"/>
    <w:rsid w:val="00487123"/>
    <w:rsid w:val="00490C46"/>
    <w:rsid w:val="0049173F"/>
    <w:rsid w:val="00495A75"/>
    <w:rsid w:val="00495CAE"/>
    <w:rsid w:val="0049641F"/>
    <w:rsid w:val="004A005B"/>
    <w:rsid w:val="004A1BD5"/>
    <w:rsid w:val="004A238F"/>
    <w:rsid w:val="004A2C96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5C5"/>
    <w:rsid w:val="004C387F"/>
    <w:rsid w:val="004C5F62"/>
    <w:rsid w:val="004D2601"/>
    <w:rsid w:val="004D3E58"/>
    <w:rsid w:val="004D5280"/>
    <w:rsid w:val="004D6746"/>
    <w:rsid w:val="004D767B"/>
    <w:rsid w:val="004E0F32"/>
    <w:rsid w:val="004E1797"/>
    <w:rsid w:val="004E23A1"/>
    <w:rsid w:val="004E493C"/>
    <w:rsid w:val="004E623E"/>
    <w:rsid w:val="004E7092"/>
    <w:rsid w:val="004E7ECE"/>
    <w:rsid w:val="004F4DB1"/>
    <w:rsid w:val="004F6F64"/>
    <w:rsid w:val="005004EC"/>
    <w:rsid w:val="0050303A"/>
    <w:rsid w:val="00506AAE"/>
    <w:rsid w:val="00512E24"/>
    <w:rsid w:val="00517756"/>
    <w:rsid w:val="005202C6"/>
    <w:rsid w:val="00523252"/>
    <w:rsid w:val="00523C53"/>
    <w:rsid w:val="00523EB6"/>
    <w:rsid w:val="005272F4"/>
    <w:rsid w:val="00527B8F"/>
    <w:rsid w:val="00536031"/>
    <w:rsid w:val="0054134B"/>
    <w:rsid w:val="00542012"/>
    <w:rsid w:val="00543DF5"/>
    <w:rsid w:val="00544E7D"/>
    <w:rsid w:val="00545A61"/>
    <w:rsid w:val="0055110E"/>
    <w:rsid w:val="0055260D"/>
    <w:rsid w:val="00553FED"/>
    <w:rsid w:val="00554C27"/>
    <w:rsid w:val="00554FF1"/>
    <w:rsid w:val="00555422"/>
    <w:rsid w:val="00555810"/>
    <w:rsid w:val="00562715"/>
    <w:rsid w:val="00562DCA"/>
    <w:rsid w:val="0056568F"/>
    <w:rsid w:val="0057436C"/>
    <w:rsid w:val="005752D1"/>
    <w:rsid w:val="00575DE3"/>
    <w:rsid w:val="00580B08"/>
    <w:rsid w:val="00582578"/>
    <w:rsid w:val="00582A5A"/>
    <w:rsid w:val="0058621D"/>
    <w:rsid w:val="00586904"/>
    <w:rsid w:val="005919D9"/>
    <w:rsid w:val="005A0062"/>
    <w:rsid w:val="005A4CBE"/>
    <w:rsid w:val="005A7692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2316"/>
    <w:rsid w:val="005D249C"/>
    <w:rsid w:val="005D380C"/>
    <w:rsid w:val="005D3F79"/>
    <w:rsid w:val="005D6E04"/>
    <w:rsid w:val="005D7A12"/>
    <w:rsid w:val="005E4530"/>
    <w:rsid w:val="005E53EE"/>
    <w:rsid w:val="005E66FC"/>
    <w:rsid w:val="005F0542"/>
    <w:rsid w:val="005F0F72"/>
    <w:rsid w:val="005F1C1F"/>
    <w:rsid w:val="005F23EF"/>
    <w:rsid w:val="005F2FAD"/>
    <w:rsid w:val="005F346D"/>
    <w:rsid w:val="005F38FB"/>
    <w:rsid w:val="005F3F1D"/>
    <w:rsid w:val="005F77D3"/>
    <w:rsid w:val="006025F1"/>
    <w:rsid w:val="00602D3B"/>
    <w:rsid w:val="0060326F"/>
    <w:rsid w:val="00603A3D"/>
    <w:rsid w:val="00606EA1"/>
    <w:rsid w:val="006107DE"/>
    <w:rsid w:val="006128F0"/>
    <w:rsid w:val="00616F9E"/>
    <w:rsid w:val="0061726B"/>
    <w:rsid w:val="00617B81"/>
    <w:rsid w:val="00620FEF"/>
    <w:rsid w:val="0062387A"/>
    <w:rsid w:val="00630F11"/>
    <w:rsid w:val="006326D8"/>
    <w:rsid w:val="0063377D"/>
    <w:rsid w:val="006344BE"/>
    <w:rsid w:val="00634A66"/>
    <w:rsid w:val="006369F1"/>
    <w:rsid w:val="00640336"/>
    <w:rsid w:val="00640B96"/>
    <w:rsid w:val="00640FC9"/>
    <w:rsid w:val="006414D3"/>
    <w:rsid w:val="006432F2"/>
    <w:rsid w:val="00643450"/>
    <w:rsid w:val="00651B1E"/>
    <w:rsid w:val="0065203F"/>
    <w:rsid w:val="00652BAB"/>
    <w:rsid w:val="0065320F"/>
    <w:rsid w:val="00653D64"/>
    <w:rsid w:val="00654E13"/>
    <w:rsid w:val="00660A55"/>
    <w:rsid w:val="00661210"/>
    <w:rsid w:val="00667377"/>
    <w:rsid w:val="00667489"/>
    <w:rsid w:val="00667981"/>
    <w:rsid w:val="00667A57"/>
    <w:rsid w:val="00670D44"/>
    <w:rsid w:val="00672B4B"/>
    <w:rsid w:val="00673F4C"/>
    <w:rsid w:val="00674477"/>
    <w:rsid w:val="006762DC"/>
    <w:rsid w:val="00676AFC"/>
    <w:rsid w:val="006807CD"/>
    <w:rsid w:val="00682D43"/>
    <w:rsid w:val="00682DF1"/>
    <w:rsid w:val="0068507D"/>
    <w:rsid w:val="00685BAF"/>
    <w:rsid w:val="006860BE"/>
    <w:rsid w:val="00686AED"/>
    <w:rsid w:val="00687303"/>
    <w:rsid w:val="00690463"/>
    <w:rsid w:val="00690B1A"/>
    <w:rsid w:val="00693471"/>
    <w:rsid w:val="00693DE5"/>
    <w:rsid w:val="00694998"/>
    <w:rsid w:val="006959B5"/>
    <w:rsid w:val="00696FF4"/>
    <w:rsid w:val="006A01BC"/>
    <w:rsid w:val="006A0BDF"/>
    <w:rsid w:val="006A0D03"/>
    <w:rsid w:val="006A161C"/>
    <w:rsid w:val="006A41E9"/>
    <w:rsid w:val="006A4C23"/>
    <w:rsid w:val="006A5CE6"/>
    <w:rsid w:val="006B0277"/>
    <w:rsid w:val="006B12CB"/>
    <w:rsid w:val="006B2030"/>
    <w:rsid w:val="006B42D1"/>
    <w:rsid w:val="006B5916"/>
    <w:rsid w:val="006C217C"/>
    <w:rsid w:val="006C4775"/>
    <w:rsid w:val="006C4F4A"/>
    <w:rsid w:val="006C5E80"/>
    <w:rsid w:val="006C76F1"/>
    <w:rsid w:val="006C7CEE"/>
    <w:rsid w:val="006D075E"/>
    <w:rsid w:val="006D09DC"/>
    <w:rsid w:val="006D3509"/>
    <w:rsid w:val="006D3CAA"/>
    <w:rsid w:val="006D5B02"/>
    <w:rsid w:val="006D7311"/>
    <w:rsid w:val="006D7992"/>
    <w:rsid w:val="006D7C6E"/>
    <w:rsid w:val="006E15A2"/>
    <w:rsid w:val="006E2F95"/>
    <w:rsid w:val="006E46B3"/>
    <w:rsid w:val="006F0896"/>
    <w:rsid w:val="006F148B"/>
    <w:rsid w:val="006F3849"/>
    <w:rsid w:val="006F388F"/>
    <w:rsid w:val="006F38B8"/>
    <w:rsid w:val="006F6563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26BA"/>
    <w:rsid w:val="0073373D"/>
    <w:rsid w:val="00736B1E"/>
    <w:rsid w:val="00742549"/>
    <w:rsid w:val="007439DB"/>
    <w:rsid w:val="007464DA"/>
    <w:rsid w:val="007568D8"/>
    <w:rsid w:val="007616B4"/>
    <w:rsid w:val="00765316"/>
    <w:rsid w:val="007708C8"/>
    <w:rsid w:val="0077719D"/>
    <w:rsid w:val="007773D4"/>
    <w:rsid w:val="00780052"/>
    <w:rsid w:val="0078013E"/>
    <w:rsid w:val="00780DF0"/>
    <w:rsid w:val="00780E03"/>
    <w:rsid w:val="007810B7"/>
    <w:rsid w:val="0078160E"/>
    <w:rsid w:val="00782F0F"/>
    <w:rsid w:val="0078538F"/>
    <w:rsid w:val="00787482"/>
    <w:rsid w:val="00787F52"/>
    <w:rsid w:val="00792A66"/>
    <w:rsid w:val="007974D1"/>
    <w:rsid w:val="007A070E"/>
    <w:rsid w:val="007A286D"/>
    <w:rsid w:val="007A314D"/>
    <w:rsid w:val="007A38DF"/>
    <w:rsid w:val="007B00E5"/>
    <w:rsid w:val="007B20CF"/>
    <w:rsid w:val="007B2499"/>
    <w:rsid w:val="007B36A9"/>
    <w:rsid w:val="007B3B6E"/>
    <w:rsid w:val="007B72E1"/>
    <w:rsid w:val="007B783A"/>
    <w:rsid w:val="007C0C0B"/>
    <w:rsid w:val="007C1B95"/>
    <w:rsid w:val="007C3DF3"/>
    <w:rsid w:val="007C57AC"/>
    <w:rsid w:val="007C593C"/>
    <w:rsid w:val="007C5DC4"/>
    <w:rsid w:val="007C60AA"/>
    <w:rsid w:val="007C796D"/>
    <w:rsid w:val="007D222A"/>
    <w:rsid w:val="007D73FB"/>
    <w:rsid w:val="007D7608"/>
    <w:rsid w:val="007E2F2D"/>
    <w:rsid w:val="007E4EBC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5BDF"/>
    <w:rsid w:val="00836B8C"/>
    <w:rsid w:val="00840062"/>
    <w:rsid w:val="008410C5"/>
    <w:rsid w:val="0084540E"/>
    <w:rsid w:val="00846C08"/>
    <w:rsid w:val="00850794"/>
    <w:rsid w:val="00852FF2"/>
    <w:rsid w:val="008530E7"/>
    <w:rsid w:val="008568C0"/>
    <w:rsid w:val="00856BDB"/>
    <w:rsid w:val="00857675"/>
    <w:rsid w:val="0086185D"/>
    <w:rsid w:val="00861F86"/>
    <w:rsid w:val="008626BA"/>
    <w:rsid w:val="00863A6D"/>
    <w:rsid w:val="00864630"/>
    <w:rsid w:val="00867C0D"/>
    <w:rsid w:val="00872C48"/>
    <w:rsid w:val="00874D4A"/>
    <w:rsid w:val="00875EC3"/>
    <w:rsid w:val="008763E7"/>
    <w:rsid w:val="008772DB"/>
    <w:rsid w:val="008808C5"/>
    <w:rsid w:val="00881A7C"/>
    <w:rsid w:val="00883C78"/>
    <w:rsid w:val="00883F30"/>
    <w:rsid w:val="00885022"/>
    <w:rsid w:val="00885159"/>
    <w:rsid w:val="00885214"/>
    <w:rsid w:val="00887615"/>
    <w:rsid w:val="00890052"/>
    <w:rsid w:val="00891F2F"/>
    <w:rsid w:val="008947AE"/>
    <w:rsid w:val="00894E3A"/>
    <w:rsid w:val="00895A2F"/>
    <w:rsid w:val="00896EBD"/>
    <w:rsid w:val="00897ABC"/>
    <w:rsid w:val="008A026F"/>
    <w:rsid w:val="008A1581"/>
    <w:rsid w:val="008A2F03"/>
    <w:rsid w:val="008A5665"/>
    <w:rsid w:val="008B1259"/>
    <w:rsid w:val="008B1E63"/>
    <w:rsid w:val="008B24A8"/>
    <w:rsid w:val="008B25E4"/>
    <w:rsid w:val="008B3D78"/>
    <w:rsid w:val="008B4062"/>
    <w:rsid w:val="008C261B"/>
    <w:rsid w:val="008C2B29"/>
    <w:rsid w:val="008C4FCA"/>
    <w:rsid w:val="008C7882"/>
    <w:rsid w:val="008C7CE5"/>
    <w:rsid w:val="008D074E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025"/>
    <w:rsid w:val="008F450A"/>
    <w:rsid w:val="008F4DEF"/>
    <w:rsid w:val="009020C8"/>
    <w:rsid w:val="00903D0D"/>
    <w:rsid w:val="009048E1"/>
    <w:rsid w:val="00904ACD"/>
    <w:rsid w:val="00905073"/>
    <w:rsid w:val="0090598C"/>
    <w:rsid w:val="00905CAB"/>
    <w:rsid w:val="009071BB"/>
    <w:rsid w:val="00913885"/>
    <w:rsid w:val="0091469B"/>
    <w:rsid w:val="00915ABF"/>
    <w:rsid w:val="00921CAD"/>
    <w:rsid w:val="009231E5"/>
    <w:rsid w:val="00925E71"/>
    <w:rsid w:val="0092748E"/>
    <w:rsid w:val="009311ED"/>
    <w:rsid w:val="00931D41"/>
    <w:rsid w:val="00933D18"/>
    <w:rsid w:val="0093530A"/>
    <w:rsid w:val="009377EF"/>
    <w:rsid w:val="009418B1"/>
    <w:rsid w:val="00941F34"/>
    <w:rsid w:val="00942221"/>
    <w:rsid w:val="00946549"/>
    <w:rsid w:val="0094665F"/>
    <w:rsid w:val="0095000A"/>
    <w:rsid w:val="00950FBB"/>
    <w:rsid w:val="00951118"/>
    <w:rsid w:val="0095122F"/>
    <w:rsid w:val="00951460"/>
    <w:rsid w:val="00953349"/>
    <w:rsid w:val="00953E4C"/>
    <w:rsid w:val="00954E0C"/>
    <w:rsid w:val="00955742"/>
    <w:rsid w:val="00955B57"/>
    <w:rsid w:val="00961156"/>
    <w:rsid w:val="00964F03"/>
    <w:rsid w:val="00966F1F"/>
    <w:rsid w:val="00973144"/>
    <w:rsid w:val="00975676"/>
    <w:rsid w:val="00976467"/>
    <w:rsid w:val="00976D32"/>
    <w:rsid w:val="00983835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4C58"/>
    <w:rsid w:val="009B6DBD"/>
    <w:rsid w:val="009C108A"/>
    <w:rsid w:val="009C2E47"/>
    <w:rsid w:val="009C6BFB"/>
    <w:rsid w:val="009D0C05"/>
    <w:rsid w:val="009D3244"/>
    <w:rsid w:val="009E24B7"/>
    <w:rsid w:val="009E2C00"/>
    <w:rsid w:val="009E4439"/>
    <w:rsid w:val="009E49AD"/>
    <w:rsid w:val="009E4CC5"/>
    <w:rsid w:val="009E59EA"/>
    <w:rsid w:val="009E66FE"/>
    <w:rsid w:val="009E70F4"/>
    <w:rsid w:val="009E72A3"/>
    <w:rsid w:val="009F1AD2"/>
    <w:rsid w:val="009F568A"/>
    <w:rsid w:val="009F618E"/>
    <w:rsid w:val="00A00C78"/>
    <w:rsid w:val="00A03900"/>
    <w:rsid w:val="00A0479E"/>
    <w:rsid w:val="00A07979"/>
    <w:rsid w:val="00A11755"/>
    <w:rsid w:val="00A16BAC"/>
    <w:rsid w:val="00A207FB"/>
    <w:rsid w:val="00A20ADC"/>
    <w:rsid w:val="00A23CD2"/>
    <w:rsid w:val="00A24016"/>
    <w:rsid w:val="00A265BF"/>
    <w:rsid w:val="00A26F44"/>
    <w:rsid w:val="00A31F4F"/>
    <w:rsid w:val="00A32AED"/>
    <w:rsid w:val="00A34FAB"/>
    <w:rsid w:val="00A42C43"/>
    <w:rsid w:val="00A4313D"/>
    <w:rsid w:val="00A47BCE"/>
    <w:rsid w:val="00A50120"/>
    <w:rsid w:val="00A514E7"/>
    <w:rsid w:val="00A55895"/>
    <w:rsid w:val="00A60351"/>
    <w:rsid w:val="00A61C6D"/>
    <w:rsid w:val="00A63015"/>
    <w:rsid w:val="00A6387B"/>
    <w:rsid w:val="00A6482F"/>
    <w:rsid w:val="00A66254"/>
    <w:rsid w:val="00A66818"/>
    <w:rsid w:val="00A678B4"/>
    <w:rsid w:val="00A704A3"/>
    <w:rsid w:val="00A75E23"/>
    <w:rsid w:val="00A77719"/>
    <w:rsid w:val="00A807B5"/>
    <w:rsid w:val="00A82AA0"/>
    <w:rsid w:val="00A82F8A"/>
    <w:rsid w:val="00A84622"/>
    <w:rsid w:val="00A84BF0"/>
    <w:rsid w:val="00A9226B"/>
    <w:rsid w:val="00A9345F"/>
    <w:rsid w:val="00A94BFA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4AB"/>
    <w:rsid w:val="00AB54F9"/>
    <w:rsid w:val="00AB56AF"/>
    <w:rsid w:val="00AB6BA7"/>
    <w:rsid w:val="00AB7BE8"/>
    <w:rsid w:val="00AD0710"/>
    <w:rsid w:val="00AD0B35"/>
    <w:rsid w:val="00AD4DB9"/>
    <w:rsid w:val="00AD63C0"/>
    <w:rsid w:val="00AE12AB"/>
    <w:rsid w:val="00AE35B2"/>
    <w:rsid w:val="00AE633A"/>
    <w:rsid w:val="00AE6AA0"/>
    <w:rsid w:val="00AF406C"/>
    <w:rsid w:val="00AF45ED"/>
    <w:rsid w:val="00AF7C5A"/>
    <w:rsid w:val="00B00CA4"/>
    <w:rsid w:val="00B02195"/>
    <w:rsid w:val="00B0703A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1B9"/>
    <w:rsid w:val="00B343F4"/>
    <w:rsid w:val="00B3499B"/>
    <w:rsid w:val="00B36E65"/>
    <w:rsid w:val="00B41D57"/>
    <w:rsid w:val="00B41F47"/>
    <w:rsid w:val="00B44468"/>
    <w:rsid w:val="00B60AC9"/>
    <w:rsid w:val="00B660D6"/>
    <w:rsid w:val="00B67323"/>
    <w:rsid w:val="00B711E7"/>
    <w:rsid w:val="00B715F2"/>
    <w:rsid w:val="00B7392D"/>
    <w:rsid w:val="00B74071"/>
    <w:rsid w:val="00B7428E"/>
    <w:rsid w:val="00B74B67"/>
    <w:rsid w:val="00B75580"/>
    <w:rsid w:val="00B779AA"/>
    <w:rsid w:val="00B81C95"/>
    <w:rsid w:val="00B82330"/>
    <w:rsid w:val="00B82486"/>
    <w:rsid w:val="00B82ED4"/>
    <w:rsid w:val="00B8424F"/>
    <w:rsid w:val="00B86896"/>
    <w:rsid w:val="00B875A6"/>
    <w:rsid w:val="00B90313"/>
    <w:rsid w:val="00B93E4C"/>
    <w:rsid w:val="00B940C5"/>
    <w:rsid w:val="00B94A1B"/>
    <w:rsid w:val="00B96E6B"/>
    <w:rsid w:val="00B9784D"/>
    <w:rsid w:val="00BA5C89"/>
    <w:rsid w:val="00BB04EB"/>
    <w:rsid w:val="00BB2539"/>
    <w:rsid w:val="00BB4CE2"/>
    <w:rsid w:val="00BB50CD"/>
    <w:rsid w:val="00BB5EF0"/>
    <w:rsid w:val="00BB6025"/>
    <w:rsid w:val="00BB6724"/>
    <w:rsid w:val="00BB6835"/>
    <w:rsid w:val="00BB6E63"/>
    <w:rsid w:val="00BC0ADB"/>
    <w:rsid w:val="00BC0EFB"/>
    <w:rsid w:val="00BC2E39"/>
    <w:rsid w:val="00BC5D5A"/>
    <w:rsid w:val="00BD1766"/>
    <w:rsid w:val="00BD1B26"/>
    <w:rsid w:val="00BD2364"/>
    <w:rsid w:val="00BD28E3"/>
    <w:rsid w:val="00BD5DD3"/>
    <w:rsid w:val="00BE0E2E"/>
    <w:rsid w:val="00BE117E"/>
    <w:rsid w:val="00BE3261"/>
    <w:rsid w:val="00BF00EF"/>
    <w:rsid w:val="00BF0B40"/>
    <w:rsid w:val="00BF3790"/>
    <w:rsid w:val="00BF493D"/>
    <w:rsid w:val="00BF58FC"/>
    <w:rsid w:val="00C01F77"/>
    <w:rsid w:val="00C01FFC"/>
    <w:rsid w:val="00C05321"/>
    <w:rsid w:val="00C06AE4"/>
    <w:rsid w:val="00C114FF"/>
    <w:rsid w:val="00C11D49"/>
    <w:rsid w:val="00C12F42"/>
    <w:rsid w:val="00C16F80"/>
    <w:rsid w:val="00C171A1"/>
    <w:rsid w:val="00C171A4"/>
    <w:rsid w:val="00C17F12"/>
    <w:rsid w:val="00C20734"/>
    <w:rsid w:val="00C21C1A"/>
    <w:rsid w:val="00C237E9"/>
    <w:rsid w:val="00C271EC"/>
    <w:rsid w:val="00C32989"/>
    <w:rsid w:val="00C32BD1"/>
    <w:rsid w:val="00C32D43"/>
    <w:rsid w:val="00C341E6"/>
    <w:rsid w:val="00C34260"/>
    <w:rsid w:val="00C36883"/>
    <w:rsid w:val="00C40928"/>
    <w:rsid w:val="00C40CFF"/>
    <w:rsid w:val="00C42697"/>
    <w:rsid w:val="00C4339B"/>
    <w:rsid w:val="00C43F01"/>
    <w:rsid w:val="00C4454D"/>
    <w:rsid w:val="00C44D11"/>
    <w:rsid w:val="00C4587E"/>
    <w:rsid w:val="00C47552"/>
    <w:rsid w:val="00C53B3F"/>
    <w:rsid w:val="00C56F31"/>
    <w:rsid w:val="00C57A81"/>
    <w:rsid w:val="00C60193"/>
    <w:rsid w:val="00C6051F"/>
    <w:rsid w:val="00C634D4"/>
    <w:rsid w:val="00C63AA5"/>
    <w:rsid w:val="00C65071"/>
    <w:rsid w:val="00C65FCC"/>
    <w:rsid w:val="00C66338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576"/>
    <w:rsid w:val="00C90EDA"/>
    <w:rsid w:val="00C93D6E"/>
    <w:rsid w:val="00C959E7"/>
    <w:rsid w:val="00CA28D8"/>
    <w:rsid w:val="00CA693E"/>
    <w:rsid w:val="00CB6396"/>
    <w:rsid w:val="00CC1E65"/>
    <w:rsid w:val="00CC27D3"/>
    <w:rsid w:val="00CC4989"/>
    <w:rsid w:val="00CC567A"/>
    <w:rsid w:val="00CD4059"/>
    <w:rsid w:val="00CD4E5A"/>
    <w:rsid w:val="00CD6AFD"/>
    <w:rsid w:val="00CE03CE"/>
    <w:rsid w:val="00CE0F5D"/>
    <w:rsid w:val="00CE1A6A"/>
    <w:rsid w:val="00CE4CD8"/>
    <w:rsid w:val="00CF069C"/>
    <w:rsid w:val="00CF0DFF"/>
    <w:rsid w:val="00D01BFE"/>
    <w:rsid w:val="00D028A9"/>
    <w:rsid w:val="00D0359D"/>
    <w:rsid w:val="00D0388E"/>
    <w:rsid w:val="00D04DED"/>
    <w:rsid w:val="00D1089A"/>
    <w:rsid w:val="00D116BD"/>
    <w:rsid w:val="00D16FE0"/>
    <w:rsid w:val="00D2001A"/>
    <w:rsid w:val="00D20684"/>
    <w:rsid w:val="00D26B62"/>
    <w:rsid w:val="00D32624"/>
    <w:rsid w:val="00D34960"/>
    <w:rsid w:val="00D34CFE"/>
    <w:rsid w:val="00D3691A"/>
    <w:rsid w:val="00D377E2"/>
    <w:rsid w:val="00D403E9"/>
    <w:rsid w:val="00D42DCB"/>
    <w:rsid w:val="00D45482"/>
    <w:rsid w:val="00D46DF2"/>
    <w:rsid w:val="00D47674"/>
    <w:rsid w:val="00D50A5F"/>
    <w:rsid w:val="00D5338C"/>
    <w:rsid w:val="00D606B2"/>
    <w:rsid w:val="00D625A7"/>
    <w:rsid w:val="00D63575"/>
    <w:rsid w:val="00D64074"/>
    <w:rsid w:val="00D65777"/>
    <w:rsid w:val="00D728A0"/>
    <w:rsid w:val="00D74018"/>
    <w:rsid w:val="00D74797"/>
    <w:rsid w:val="00D7543A"/>
    <w:rsid w:val="00D802EA"/>
    <w:rsid w:val="00D83661"/>
    <w:rsid w:val="00D84D37"/>
    <w:rsid w:val="00D9216A"/>
    <w:rsid w:val="00D95087"/>
    <w:rsid w:val="00D95156"/>
    <w:rsid w:val="00D95BBB"/>
    <w:rsid w:val="00D97E7D"/>
    <w:rsid w:val="00DA02F9"/>
    <w:rsid w:val="00DA16B5"/>
    <w:rsid w:val="00DA2A06"/>
    <w:rsid w:val="00DB1C8C"/>
    <w:rsid w:val="00DB3439"/>
    <w:rsid w:val="00DB3618"/>
    <w:rsid w:val="00DB468A"/>
    <w:rsid w:val="00DC2281"/>
    <w:rsid w:val="00DC2946"/>
    <w:rsid w:val="00DC4340"/>
    <w:rsid w:val="00DC550F"/>
    <w:rsid w:val="00DC5E0E"/>
    <w:rsid w:val="00DC64FD"/>
    <w:rsid w:val="00DC781D"/>
    <w:rsid w:val="00DD14A2"/>
    <w:rsid w:val="00DD4C11"/>
    <w:rsid w:val="00DD53C3"/>
    <w:rsid w:val="00DD669D"/>
    <w:rsid w:val="00DE127F"/>
    <w:rsid w:val="00DE424A"/>
    <w:rsid w:val="00DE4419"/>
    <w:rsid w:val="00DE67C4"/>
    <w:rsid w:val="00DE6945"/>
    <w:rsid w:val="00DF0ACA"/>
    <w:rsid w:val="00DF1C4A"/>
    <w:rsid w:val="00DF2245"/>
    <w:rsid w:val="00DF2486"/>
    <w:rsid w:val="00DF35C8"/>
    <w:rsid w:val="00DF3A11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3224"/>
    <w:rsid w:val="00E3725B"/>
    <w:rsid w:val="00E40310"/>
    <w:rsid w:val="00E417DA"/>
    <w:rsid w:val="00E4196D"/>
    <w:rsid w:val="00E434D1"/>
    <w:rsid w:val="00E46C66"/>
    <w:rsid w:val="00E53BF0"/>
    <w:rsid w:val="00E56CBB"/>
    <w:rsid w:val="00E579A6"/>
    <w:rsid w:val="00E61950"/>
    <w:rsid w:val="00E61E51"/>
    <w:rsid w:val="00E6552A"/>
    <w:rsid w:val="00E65731"/>
    <w:rsid w:val="00E665EC"/>
    <w:rsid w:val="00E6707D"/>
    <w:rsid w:val="00E67D6E"/>
    <w:rsid w:val="00E70337"/>
    <w:rsid w:val="00E70E7C"/>
    <w:rsid w:val="00E71313"/>
    <w:rsid w:val="00E72371"/>
    <w:rsid w:val="00E72606"/>
    <w:rsid w:val="00E73C3E"/>
    <w:rsid w:val="00E74050"/>
    <w:rsid w:val="00E80DA8"/>
    <w:rsid w:val="00E823E9"/>
    <w:rsid w:val="00E82496"/>
    <w:rsid w:val="00E834CD"/>
    <w:rsid w:val="00E846DC"/>
    <w:rsid w:val="00E8486F"/>
    <w:rsid w:val="00E84E9D"/>
    <w:rsid w:val="00E86CEE"/>
    <w:rsid w:val="00E90932"/>
    <w:rsid w:val="00E9093C"/>
    <w:rsid w:val="00E935AF"/>
    <w:rsid w:val="00E94AD9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C7B0B"/>
    <w:rsid w:val="00ED594D"/>
    <w:rsid w:val="00ED6B8B"/>
    <w:rsid w:val="00EE36E1"/>
    <w:rsid w:val="00EE543C"/>
    <w:rsid w:val="00EE6228"/>
    <w:rsid w:val="00EE6527"/>
    <w:rsid w:val="00EE7AC7"/>
    <w:rsid w:val="00EE7B3F"/>
    <w:rsid w:val="00EF1D04"/>
    <w:rsid w:val="00EF2247"/>
    <w:rsid w:val="00EF3A8A"/>
    <w:rsid w:val="00EF4221"/>
    <w:rsid w:val="00EF6D65"/>
    <w:rsid w:val="00F0054D"/>
    <w:rsid w:val="00F02467"/>
    <w:rsid w:val="00F04D0E"/>
    <w:rsid w:val="00F12214"/>
    <w:rsid w:val="00F12565"/>
    <w:rsid w:val="00F129C7"/>
    <w:rsid w:val="00F12E77"/>
    <w:rsid w:val="00F144BE"/>
    <w:rsid w:val="00F14ACA"/>
    <w:rsid w:val="00F16CBA"/>
    <w:rsid w:val="00F170D9"/>
    <w:rsid w:val="00F17A0C"/>
    <w:rsid w:val="00F21E72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38E6"/>
    <w:rsid w:val="00F43D1B"/>
    <w:rsid w:val="00F45B8E"/>
    <w:rsid w:val="00F47BAA"/>
    <w:rsid w:val="00F50315"/>
    <w:rsid w:val="00F520FE"/>
    <w:rsid w:val="00F52EAB"/>
    <w:rsid w:val="00F55A04"/>
    <w:rsid w:val="00F56652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3A9E"/>
    <w:rsid w:val="00F84672"/>
    <w:rsid w:val="00F84802"/>
    <w:rsid w:val="00F84AED"/>
    <w:rsid w:val="00F94330"/>
    <w:rsid w:val="00F94440"/>
    <w:rsid w:val="00F95A8C"/>
    <w:rsid w:val="00F963BF"/>
    <w:rsid w:val="00F9649E"/>
    <w:rsid w:val="00FA06FD"/>
    <w:rsid w:val="00FA296A"/>
    <w:rsid w:val="00FA515B"/>
    <w:rsid w:val="00FA6B90"/>
    <w:rsid w:val="00FA70F9"/>
    <w:rsid w:val="00FA74CB"/>
    <w:rsid w:val="00FB0F74"/>
    <w:rsid w:val="00FB207A"/>
    <w:rsid w:val="00FB2886"/>
    <w:rsid w:val="00FB446B"/>
    <w:rsid w:val="00FB466E"/>
    <w:rsid w:val="00FB6F2F"/>
    <w:rsid w:val="00FC02F3"/>
    <w:rsid w:val="00FC23EB"/>
    <w:rsid w:val="00FC752C"/>
    <w:rsid w:val="00FD0492"/>
    <w:rsid w:val="00FD13EC"/>
    <w:rsid w:val="00FD1A58"/>
    <w:rsid w:val="00FD1E45"/>
    <w:rsid w:val="00FD4DA8"/>
    <w:rsid w:val="00FD4EEF"/>
    <w:rsid w:val="00FD5461"/>
    <w:rsid w:val="00FD5B13"/>
    <w:rsid w:val="00FD642D"/>
    <w:rsid w:val="00FD6BDB"/>
    <w:rsid w:val="00FD6F00"/>
    <w:rsid w:val="00FD6FF1"/>
    <w:rsid w:val="00FD7AB4"/>
    <w:rsid w:val="00FD7B98"/>
    <w:rsid w:val="00FE15B9"/>
    <w:rsid w:val="00FE442F"/>
    <w:rsid w:val="00FE4528"/>
    <w:rsid w:val="00FE52FA"/>
    <w:rsid w:val="00FE55DA"/>
    <w:rsid w:val="00FE628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BFCCB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8B1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ln"/>
    <w:uiPriority w:val="1"/>
    <w:qFormat/>
    <w:rsid w:val="00E4196D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  <w:style w:type="character" w:styleId="Nevyeenzmnka">
    <w:name w:val="Unresolved Mention"/>
    <w:basedOn w:val="Standardnpsmoodstavce"/>
    <w:rsid w:val="009418B1"/>
    <w:rPr>
      <w:color w:val="605E5C"/>
      <w:shd w:val="clear" w:color="auto" w:fill="E1DFDD"/>
    </w:rPr>
  </w:style>
  <w:style w:type="character" w:styleId="Zmnka">
    <w:name w:val="Mention"/>
    <w:basedOn w:val="Standardnpsmoodstavce"/>
    <w:rsid w:val="0032078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9386fc-8b83-412d-9c22-234984d60fb9" xsi:nil="true"/>
    <lcf76f155ced4ddcb4097134ff3c332f xmlns="c331c69d-ed12-469c-9bcc-0b9f6d1f488b">
      <Terms xmlns="http://schemas.microsoft.com/office/infopath/2007/PartnerControls"/>
    </lcf76f155ced4ddcb4097134ff3c332f>
    <x9zr xmlns="c331c69d-ed12-469c-9bcc-0b9f6d1f488b" xsi:nil="true"/>
    <Note xmlns="c331c69d-ed12-469c-9bcc-0b9f6d1f48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FE20DFD7E4F24EB6978DB77E30EE02" ma:contentTypeVersion="30" ma:contentTypeDescription="Create a new document." ma:contentTypeScope="" ma:versionID="c4c6570845741e92a4922e8e79b47666">
  <xsd:schema xmlns:xsd="http://www.w3.org/2001/XMLSchema" xmlns:xs="http://www.w3.org/2001/XMLSchema" xmlns:p="http://schemas.microsoft.com/office/2006/metadata/properties" xmlns:ns2="c331c69d-ed12-469c-9bcc-0b9f6d1f488b" xmlns:ns3="829386fc-8b83-412d-9c22-234984d60fb9" targetNamespace="http://schemas.microsoft.com/office/2006/metadata/properties" ma:root="true" ma:fieldsID="f0ce5279d380414895f5d4e0ca7b435b" ns2:_="" ns3:_="">
    <xsd:import namespace="c331c69d-ed12-469c-9bcc-0b9f6d1f488b"/>
    <xsd:import namespace="829386fc-8b83-412d-9c22-234984d60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x9zr" minOccurs="0"/>
                <xsd:element ref="ns2:acb5b925-81f2-44cc-bdc1-aa18cea14013CountryOrRegion" minOccurs="0"/>
                <xsd:element ref="ns2:acb5b925-81f2-44cc-bdc1-aa18cea14013State" minOccurs="0"/>
                <xsd:element ref="ns2:acb5b925-81f2-44cc-bdc1-aa18cea14013City" minOccurs="0"/>
                <xsd:element ref="ns2:acb5b925-81f2-44cc-bdc1-aa18cea14013PostalCode" minOccurs="0"/>
                <xsd:element ref="ns2:acb5b925-81f2-44cc-bdc1-aa18cea14013Street" minOccurs="0"/>
                <xsd:element ref="ns2:acb5b925-81f2-44cc-bdc1-aa18cea14013GeoLoc" minOccurs="0"/>
                <xsd:element ref="ns2:acb5b925-81f2-44cc-bdc1-aa18cea14013DispNam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Not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1c69d-ed12-469c-9bcc-0b9f6d1f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x9zr" ma:index="12" nillable="true" ma:displayName="Lokacija" ma:hidden="true" ma:internalName="x9zr" ma:readOnly="false">
      <xsd:simpleType>
        <xsd:restriction base="dms:Unknown"/>
      </xsd:simpleType>
    </xsd:element>
    <xsd:element name="acb5b925-81f2-44cc-bdc1-aa18cea14013CountryOrRegion" ma:index="13" nillable="true" ma:displayName="Lokacija: država/regija" ma:hidden="true" ma:internalName="CountryOrRegion" ma:readOnly="true">
      <xsd:simpleType>
        <xsd:restriction base="dms:Text"/>
      </xsd:simpleType>
    </xsd:element>
    <xsd:element name="acb5b925-81f2-44cc-bdc1-aa18cea14013State" ma:index="14" nillable="true" ma:displayName="Lokacija: država" ma:hidden="true" ma:internalName="State" ma:readOnly="true">
      <xsd:simpleType>
        <xsd:restriction base="dms:Text"/>
      </xsd:simpleType>
    </xsd:element>
    <xsd:element name="acb5b925-81f2-44cc-bdc1-aa18cea14013City" ma:index="15" nillable="true" ma:displayName="Lokacija: mesto" ma:hidden="true" ma:internalName="City" ma:readOnly="true">
      <xsd:simpleType>
        <xsd:restriction base="dms:Text"/>
      </xsd:simpleType>
    </xsd:element>
    <xsd:element name="acb5b925-81f2-44cc-bdc1-aa18cea14013PostalCode" ma:index="16" nillable="true" ma:displayName="Lokacija: poštna številka" ma:hidden="true" ma:internalName="PostalCode" ma:readOnly="true">
      <xsd:simpleType>
        <xsd:restriction base="dms:Text"/>
      </xsd:simpleType>
    </xsd:element>
    <xsd:element name="acb5b925-81f2-44cc-bdc1-aa18cea14013Street" ma:index="17" nillable="true" ma:displayName="Lokacija: ulica" ma:hidden="true" ma:internalName="Street" ma:readOnly="true">
      <xsd:simpleType>
        <xsd:restriction base="dms:Text"/>
      </xsd:simpleType>
    </xsd:element>
    <xsd:element name="acb5b925-81f2-44cc-bdc1-aa18cea14013GeoLoc" ma:index="18" nillable="true" ma:displayName="Lokacija: koordinate" ma:hidden="true" ma:internalName="GeoLoc" ma:readOnly="true">
      <xsd:simpleType>
        <xsd:restriction base="dms:Unknown"/>
      </xsd:simpleType>
    </xsd:element>
    <xsd:element name="acb5b925-81f2-44cc-bdc1-aa18cea14013DispName" ma:index="19" nillable="true" ma:displayName="Lokacija: ime" ma:hidden="true" ma:internalName="DispNam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Tags" ma:hidden="true" ma:internalName="MediaServiceAutoTags" ma:readOnly="true">
      <xsd:simpleType>
        <xsd:restriction base="dms:Text"/>
      </xsd:simpleType>
    </xsd:element>
    <xsd:element name="MediaServiceOCR" ma:index="2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" ma:index="31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6fc-8b83-412d-9c22-234984d60f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8" nillable="true" ma:displayName="Taxonomy Catch All Column" ma:hidden="true" ma:list="{3b9d06a8-44a8-4c8b-b6ca-94f04b68723a}" ma:internalName="TaxCatchAll" ma:readOnly="false" ma:showField="CatchAllData" ma:web="829386fc-8b83-412d-9c22-234984d60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7172-A539-441B-AA74-C9AE655E923A}">
  <ds:schemaRefs>
    <ds:schemaRef ds:uri="http://schemas.microsoft.com/office/2006/metadata/properties"/>
    <ds:schemaRef ds:uri="http://schemas.microsoft.com/office/infopath/2007/PartnerControls"/>
    <ds:schemaRef ds:uri="829386fc-8b83-412d-9c22-234984d60fb9"/>
    <ds:schemaRef ds:uri="c331c69d-ed12-469c-9bcc-0b9f6d1f488b"/>
  </ds:schemaRefs>
</ds:datastoreItem>
</file>

<file path=customXml/itemProps2.xml><?xml version="1.0" encoding="utf-8"?>
<ds:datastoreItem xmlns:ds="http://schemas.openxmlformats.org/officeDocument/2006/customXml" ds:itemID="{41AEAB11-2E08-4EB5-9DA4-D4A2A3ED6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1c69d-ed12-469c-9bcc-0b9f6d1f488b"/>
    <ds:schemaRef ds:uri="829386fc-8b83-412d-9c22-234984d60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CB1B3-2372-4108-B3C6-07648F02A6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8D4CDC-9C8C-44ED-A735-9855839BC1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8de538a-67f2-49df-9c76-9353475b1125}" enabled="1" method="Privileged" siteId="{8e41bacc-baba-48d6-9fcb-708bd1208e3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5</Pages>
  <Words>1231</Words>
  <Characters>7268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8483</CharactersWithSpaces>
  <SharedDoc>false</SharedDoc>
  <HLinks>
    <vt:vector size="60" baseType="variant">
      <vt:variant>
        <vt:i4>852093</vt:i4>
      </vt:variant>
      <vt:variant>
        <vt:i4>27</vt:i4>
      </vt:variant>
      <vt:variant>
        <vt:i4>0</vt:i4>
      </vt:variant>
      <vt:variant>
        <vt:i4>5</vt:i4>
      </vt:variant>
      <vt:variant>
        <vt:lpwstr>mailto:PV.CZE@elancoah.com</vt:lpwstr>
      </vt:variant>
      <vt:variant>
        <vt:lpwstr/>
      </vt:variant>
      <vt:variant>
        <vt:i4>7143528</vt:i4>
      </vt:variant>
      <vt:variant>
        <vt:i4>24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21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6160414</vt:i4>
      </vt:variant>
      <vt:variant>
        <vt:i4>18</vt:i4>
      </vt:variant>
      <vt:variant>
        <vt:i4>0</vt:i4>
      </vt:variant>
      <vt:variant>
        <vt:i4>5</vt:i4>
      </vt:variant>
      <vt:variant>
        <vt:lpwstr>http://www.uskvbl.cz/cs/farmakovigilance</vt:lpwstr>
      </vt:variant>
      <vt:variant>
        <vt:lpwstr/>
      </vt:variant>
      <vt:variant>
        <vt:i4>6815817</vt:i4>
      </vt:variant>
      <vt:variant>
        <vt:i4>15</vt:i4>
      </vt:variant>
      <vt:variant>
        <vt:i4>0</vt:i4>
      </vt:variant>
      <vt:variant>
        <vt:i4>5</vt:i4>
      </vt:variant>
      <vt:variant>
        <vt:lpwstr>http://cs.wikipedia.org/w/index.php?title=Lignathus_setosus&amp;action=edit&amp;redlink=1</vt:lpwstr>
      </vt:variant>
      <vt:variant>
        <vt:lpwstr/>
      </vt:variant>
      <vt:variant>
        <vt:i4>6815817</vt:i4>
      </vt:variant>
      <vt:variant>
        <vt:i4>12</vt:i4>
      </vt:variant>
      <vt:variant>
        <vt:i4>0</vt:i4>
      </vt:variant>
      <vt:variant>
        <vt:i4>5</vt:i4>
      </vt:variant>
      <vt:variant>
        <vt:lpwstr>http://cs.wikipedia.org/w/index.php?title=Lignathus_setosus&amp;action=edit&amp;redlink=1</vt:lpwstr>
      </vt:variant>
      <vt:variant>
        <vt:lpwstr/>
      </vt:variant>
      <vt:variant>
        <vt:i4>7143528</vt:i4>
      </vt:variant>
      <vt:variant>
        <vt:i4>9</vt:i4>
      </vt:variant>
      <vt:variant>
        <vt:i4>0</vt:i4>
      </vt:variant>
      <vt:variant>
        <vt:i4>5</vt:i4>
      </vt:variant>
      <vt:variant>
        <vt:lpwstr>https://www.uskvbl.cz/</vt:lpwstr>
      </vt:variant>
      <vt:variant>
        <vt:lpwstr/>
      </vt:variant>
      <vt:variant>
        <vt:i4>917597</vt:i4>
      </vt:variant>
      <vt:variant>
        <vt:i4>6</vt:i4>
      </vt:variant>
      <vt:variant>
        <vt:i4>0</vt:i4>
      </vt:variant>
      <vt:variant>
        <vt:i4>5</vt:i4>
      </vt:variant>
      <vt:variant>
        <vt:lpwstr>https://medicines.health.europa.eu/veterinary</vt:lpwstr>
      </vt:variant>
      <vt:variant>
        <vt:lpwstr/>
      </vt:variant>
      <vt:variant>
        <vt:i4>6815817</vt:i4>
      </vt:variant>
      <vt:variant>
        <vt:i4>0</vt:i4>
      </vt:variant>
      <vt:variant>
        <vt:i4>0</vt:i4>
      </vt:variant>
      <vt:variant>
        <vt:i4>5</vt:i4>
      </vt:variant>
      <vt:variant>
        <vt:lpwstr>http://cs.wikipedia.org/w/index.php?title=Lignathus_setosus&amp;action=edit&amp;redlink=1</vt:lpwstr>
      </vt:variant>
      <vt:variant>
        <vt:lpwstr/>
      </vt:variant>
      <vt:variant>
        <vt:i4>1703972</vt:i4>
      </vt:variant>
      <vt:variant>
        <vt:i4>0</vt:i4>
      </vt:variant>
      <vt:variant>
        <vt:i4>0</vt:i4>
      </vt:variant>
      <vt:variant>
        <vt:i4>5</vt:i4>
      </vt:variant>
      <vt:variant>
        <vt:lpwstr>mailto:IVA.HNILICKOVA@network.elancoah.com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Pomezná Eva</cp:lastModifiedBy>
  <cp:revision>285</cp:revision>
  <cp:lastPrinted>2022-10-26T09:04:00Z</cp:lastPrinted>
  <dcterms:created xsi:type="dcterms:W3CDTF">2024-12-17T12:35:00Z</dcterms:created>
  <dcterms:modified xsi:type="dcterms:W3CDTF">2026-01-08T08:54:00Z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ediaServiceImageTags">
    <vt:lpwstr/>
  </property>
  <property fmtid="{D5CDD505-2E9C-101B-9397-08002B2CF9AE}" pid="75" name="ContentTypeId">
    <vt:lpwstr>0x010100F9FE20DFD7E4F24EB6978DB77E30EE02</vt:lpwstr>
  </property>
</Properties>
</file>